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08D2098A" w14:textId="79F625B5" w:rsidR="002B317A" w:rsidRDefault="00DC0D6E">
      <w:pPr>
        <w:keepLines/>
        <w:tabs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left" w:pos="7668"/>
          <w:tab w:val="left" w:pos="7952"/>
          <w:tab w:val="left" w:pos="8236"/>
          <w:tab w:val="left" w:pos="8520"/>
          <w:tab w:val="left" w:pos="8804"/>
          <w:tab w:val="left" w:pos="9088"/>
          <w:tab w:val="left" w:pos="9372"/>
          <w:tab w:val="right" w:pos="9641"/>
        </w:tabs>
        <w:snapToGrid w:val="0"/>
        <w:spacing w:before="120" w:after="12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3GPP TSG RAN Meeting #</w:t>
      </w:r>
      <w:r>
        <w:rPr>
          <w:rFonts w:ascii="Arial" w:hAnsi="Arial" w:cs="Arial" w:hint="eastAsia"/>
          <w:b/>
          <w:sz w:val="28"/>
          <w:szCs w:val="28"/>
        </w:rPr>
        <w:t>9</w:t>
      </w:r>
      <w:r w:rsidR="00332ECB">
        <w:rPr>
          <w:rFonts w:ascii="Arial" w:hAnsi="Arial" w:cs="Arial"/>
          <w:b/>
          <w:sz w:val="28"/>
          <w:szCs w:val="28"/>
        </w:rPr>
        <w:t>3</w:t>
      </w:r>
      <w:r>
        <w:rPr>
          <w:rFonts w:ascii="Arial" w:hAnsi="Arial" w:cs="Arial"/>
          <w:b/>
          <w:sz w:val="28"/>
          <w:szCs w:val="28"/>
        </w:rPr>
        <w:t>e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hAnsi="Arial" w:cs="Arial" w:hint="eastAsia"/>
          <w:b/>
          <w:sz w:val="28"/>
          <w:szCs w:val="28"/>
        </w:rPr>
        <w:t xml:space="preserve">                </w:t>
      </w:r>
      <w:r w:rsidRPr="00F3322B">
        <w:rPr>
          <w:rFonts w:ascii="Arial" w:hAnsi="Arial" w:cs="Arial"/>
          <w:b/>
          <w:sz w:val="28"/>
          <w:szCs w:val="28"/>
        </w:rPr>
        <w:t>RP-</w:t>
      </w:r>
      <w:r w:rsidRPr="00F3322B">
        <w:rPr>
          <w:rFonts w:ascii="Arial" w:hAnsi="Arial" w:cs="Arial" w:hint="eastAsia"/>
          <w:b/>
          <w:sz w:val="28"/>
          <w:szCs w:val="28"/>
        </w:rPr>
        <w:t>21</w:t>
      </w:r>
      <w:r w:rsidR="001D1D23">
        <w:rPr>
          <w:rFonts w:ascii="Arial" w:hAnsi="Arial" w:cs="Arial"/>
          <w:b/>
          <w:sz w:val="28"/>
          <w:szCs w:val="28"/>
        </w:rPr>
        <w:t>2404</w:t>
      </w:r>
    </w:p>
    <w:p w14:paraId="7CC4A050" w14:textId="7949EF25" w:rsidR="002B317A" w:rsidRDefault="00DC0D6E">
      <w:pPr>
        <w:keepLines/>
        <w:tabs>
          <w:tab w:val="left" w:pos="567"/>
        </w:tabs>
        <w:spacing w:before="120" w:after="120"/>
        <w:rPr>
          <w:sz w:val="24"/>
          <w:szCs w:val="24"/>
        </w:rPr>
      </w:pPr>
      <w:r>
        <w:rPr>
          <w:rFonts w:ascii="Arial" w:hAnsi="Arial" w:cs="Arial"/>
          <w:b/>
          <w:sz w:val="28"/>
          <w:szCs w:val="28"/>
        </w:rPr>
        <w:t xml:space="preserve">Electronic Meeting, </w:t>
      </w:r>
      <w:r w:rsidR="00332ECB">
        <w:rPr>
          <w:rFonts w:ascii="Arial" w:hAnsi="Arial" w:cs="Arial"/>
          <w:b/>
          <w:sz w:val="28"/>
          <w:szCs w:val="28"/>
        </w:rPr>
        <w:t>September</w:t>
      </w: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 w:hint="eastAsia"/>
          <w:b/>
          <w:sz w:val="28"/>
          <w:szCs w:val="28"/>
        </w:rPr>
        <w:t>1</w:t>
      </w:r>
      <w:r w:rsidR="00332ECB">
        <w:rPr>
          <w:rFonts w:ascii="Arial" w:hAnsi="Arial" w:cs="Arial"/>
          <w:b/>
          <w:sz w:val="28"/>
          <w:szCs w:val="28"/>
        </w:rPr>
        <w:t>3</w:t>
      </w:r>
      <w:r w:rsidR="00332ECB" w:rsidRPr="00332ECB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332ECB">
        <w:rPr>
          <w:rFonts w:ascii="Arial" w:hAnsi="Arial" w:cs="Arial"/>
          <w:b/>
          <w:sz w:val="28"/>
          <w:szCs w:val="28"/>
        </w:rPr>
        <w:t xml:space="preserve"> –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332ECB">
        <w:rPr>
          <w:rFonts w:ascii="Arial" w:hAnsi="Arial" w:cs="Arial"/>
          <w:b/>
          <w:sz w:val="28"/>
          <w:szCs w:val="28"/>
        </w:rPr>
        <w:t>17</w:t>
      </w:r>
      <w:r w:rsidR="00332ECB" w:rsidRPr="00332ECB"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</w:rPr>
        <w:t>, 2021</w:t>
      </w:r>
    </w:p>
    <w:p w14:paraId="1E470B36" w14:textId="77777777" w:rsidR="002B317A" w:rsidRDefault="002B317A">
      <w:pPr>
        <w:pStyle w:val="a7"/>
        <w:spacing w:before="120" w:after="120"/>
        <w:jc w:val="both"/>
        <w:rPr>
          <w:b/>
          <w:i/>
          <w:sz w:val="24"/>
        </w:rPr>
      </w:pPr>
    </w:p>
    <w:p w14:paraId="2685CAB2" w14:textId="5AF45708" w:rsidR="002B317A" w:rsidRDefault="00DC0D6E">
      <w:pPr>
        <w:tabs>
          <w:tab w:val="left" w:pos="1985"/>
        </w:tabs>
        <w:spacing w:before="120" w:after="120"/>
        <w:ind w:left="1980" w:hanging="198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 w:rsidR="001D1D23" w:rsidRPr="001D1D23">
        <w:rPr>
          <w:rFonts w:ascii="Arial" w:hAnsi="Arial"/>
          <w:b/>
          <w:sz w:val="24"/>
          <w:lang w:val="pt-BR"/>
        </w:rPr>
        <w:t>Handling of RAN4 basket WIDs in Rel-18</w:t>
      </w:r>
    </w:p>
    <w:p w14:paraId="75BDCB5A" w14:textId="0375C63F" w:rsidR="002B317A" w:rsidRDefault="00DC0D6E">
      <w:pPr>
        <w:tabs>
          <w:tab w:val="left" w:pos="1985"/>
        </w:tabs>
        <w:spacing w:before="120" w:after="120"/>
        <w:rPr>
          <w:rStyle w:val="af4"/>
          <w:b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4"/>
          <w:rFonts w:hint="eastAsia"/>
          <w:b/>
        </w:rPr>
        <w:t>ZTE</w:t>
      </w:r>
      <w:r w:rsidR="000854F3">
        <w:rPr>
          <w:rStyle w:val="af4"/>
          <w:b/>
        </w:rPr>
        <w:t>, Sanechips</w:t>
      </w:r>
      <w:bookmarkStart w:id="0" w:name="_GoBack"/>
      <w:bookmarkEnd w:id="0"/>
    </w:p>
    <w:p w14:paraId="0D2F40D9" w14:textId="40479935" w:rsidR="002B317A" w:rsidRDefault="00DC0D6E">
      <w:pPr>
        <w:tabs>
          <w:tab w:val="left" w:pos="1985"/>
        </w:tabs>
        <w:spacing w:before="120" w:after="120"/>
        <w:rPr>
          <w:rStyle w:val="af4"/>
          <w:b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 w:hint="eastAsia"/>
          <w:b/>
          <w:sz w:val="24"/>
        </w:rPr>
        <w:t>9.</w:t>
      </w:r>
      <w:r w:rsidR="001D1D23">
        <w:rPr>
          <w:rFonts w:ascii="Arial" w:hAnsi="Arial"/>
          <w:b/>
          <w:sz w:val="24"/>
        </w:rPr>
        <w:t>0</w:t>
      </w:r>
      <w:r>
        <w:rPr>
          <w:rFonts w:ascii="Arial" w:hAnsi="Arial" w:hint="eastAsia"/>
          <w:b/>
          <w:sz w:val="24"/>
        </w:rPr>
        <w:t>.</w:t>
      </w:r>
      <w:r w:rsidR="001D1D23">
        <w:rPr>
          <w:rFonts w:ascii="Arial" w:hAnsi="Arial"/>
          <w:b/>
          <w:sz w:val="24"/>
        </w:rPr>
        <w:t>5</w:t>
      </w:r>
    </w:p>
    <w:p w14:paraId="68D76FC4" w14:textId="77777777" w:rsidR="002B317A" w:rsidRDefault="00DC0D6E">
      <w:pPr>
        <w:tabs>
          <w:tab w:val="left" w:pos="1985"/>
        </w:tabs>
        <w:spacing w:before="120" w:after="120"/>
        <w:ind w:left="1980" w:hanging="1980"/>
        <w:rPr>
          <w:rStyle w:val="af4"/>
          <w:b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 w:hint="eastAsia"/>
          <w:b/>
          <w:sz w:val="24"/>
        </w:rPr>
        <w:t>Discussion and Approval</w:t>
      </w:r>
    </w:p>
    <w:p w14:paraId="0B6D55A4" w14:textId="40AB9242" w:rsidR="00E950FF" w:rsidRPr="00E950FF" w:rsidRDefault="003A49A7" w:rsidP="00E950FF">
      <w:pPr>
        <w:keepNext/>
        <w:keepLines/>
        <w:pBdr>
          <w:top w:val="single" w:sz="12" w:space="3" w:color="auto"/>
        </w:pBdr>
        <w:spacing w:beforeLines="0" w:afterLines="0" w:after="12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 xml:space="preserve">1 </w:t>
      </w:r>
      <w:r w:rsidR="00E950FF" w:rsidRPr="00E950FF">
        <w:rPr>
          <w:b/>
          <w:kern w:val="0"/>
          <w:sz w:val="24"/>
          <w:szCs w:val="24"/>
        </w:rPr>
        <w:t>Introduction</w:t>
      </w:r>
    </w:p>
    <w:p w14:paraId="1E3A0953" w14:textId="11A6E2A1" w:rsidR="005759AE" w:rsidRDefault="0041686A" w:rsidP="00472E2B">
      <w:pPr>
        <w:spacing w:beforeLines="0" w:afterLines="0" w:after="180" w:line="360" w:lineRule="auto"/>
        <w:jc w:val="left"/>
        <w:rPr>
          <w:rFonts w:eastAsia="MS Mincho"/>
          <w:bCs/>
          <w:kern w:val="0"/>
          <w:sz w:val="20"/>
        </w:rPr>
      </w:pPr>
      <w:r>
        <w:rPr>
          <w:rFonts w:eastAsia="MS Mincho"/>
          <w:bCs/>
          <w:kern w:val="0"/>
          <w:sz w:val="20"/>
        </w:rPr>
        <w:t>Basket approach for band combinations has been widely used in RAN4, and there were around 13</w:t>
      </w:r>
      <w:r w:rsidR="005759AE">
        <w:rPr>
          <w:rFonts w:eastAsia="MS Mincho"/>
          <w:bCs/>
          <w:kern w:val="0"/>
          <w:sz w:val="20"/>
        </w:rPr>
        <w:t xml:space="preserve"> </w:t>
      </w:r>
      <w:r>
        <w:rPr>
          <w:rFonts w:eastAsia="MS Mincho"/>
          <w:bCs/>
          <w:kern w:val="0"/>
          <w:sz w:val="20"/>
        </w:rPr>
        <w:t xml:space="preserve">basket WIDs defined in Rel-16, however, the number of basket WIDs </w:t>
      </w:r>
      <w:r w:rsidR="00005E2B">
        <w:rPr>
          <w:rFonts w:eastAsia="MS Mincho"/>
          <w:bCs/>
          <w:kern w:val="0"/>
          <w:sz w:val="20"/>
        </w:rPr>
        <w:t>was</w:t>
      </w:r>
      <w:r>
        <w:rPr>
          <w:rFonts w:eastAsia="MS Mincho"/>
          <w:bCs/>
          <w:kern w:val="0"/>
          <w:sz w:val="20"/>
        </w:rPr>
        <w:t xml:space="preserve"> increased significantly in Rel-17 up to 40+ basket WIDs. And no matter what the number is, the TU budget for these WIDs stays the same</w:t>
      </w:r>
      <w:r w:rsidR="00005E2B">
        <w:rPr>
          <w:rFonts w:eastAsia="MS Mincho"/>
          <w:bCs/>
          <w:kern w:val="0"/>
          <w:sz w:val="20"/>
        </w:rPr>
        <w:t xml:space="preserve"> (</w:t>
      </w:r>
      <w:r>
        <w:rPr>
          <w:rFonts w:eastAsia="MS Mincho"/>
          <w:bCs/>
          <w:kern w:val="0"/>
          <w:sz w:val="20"/>
        </w:rPr>
        <w:t>4 TUs</w:t>
      </w:r>
      <w:r w:rsidR="00005E2B">
        <w:rPr>
          <w:rFonts w:eastAsia="MS Mincho"/>
          <w:bCs/>
          <w:kern w:val="0"/>
          <w:sz w:val="20"/>
        </w:rPr>
        <w:t>)</w:t>
      </w:r>
      <w:r>
        <w:rPr>
          <w:rFonts w:eastAsia="MS Mincho"/>
          <w:bCs/>
          <w:kern w:val="0"/>
          <w:sz w:val="20"/>
        </w:rPr>
        <w:t xml:space="preserve">. </w:t>
      </w:r>
    </w:p>
    <w:p w14:paraId="7C7B39BC" w14:textId="4EA60889" w:rsidR="00E950FF" w:rsidRPr="00487520" w:rsidRDefault="005759AE" w:rsidP="00487520">
      <w:pPr>
        <w:spacing w:beforeLines="100" w:before="240" w:afterLines="0" w:after="180" w:line="360" w:lineRule="auto"/>
        <w:jc w:val="left"/>
        <w:rPr>
          <w:kern w:val="0"/>
          <w:sz w:val="20"/>
        </w:rPr>
      </w:pPr>
      <w:r>
        <w:rPr>
          <w:rFonts w:eastAsia="MS Mincho"/>
          <w:bCs/>
          <w:kern w:val="0"/>
          <w:sz w:val="20"/>
        </w:rPr>
        <w:t xml:space="preserve">As approaching to </w:t>
      </w:r>
      <w:r w:rsidR="00CC7C77">
        <w:rPr>
          <w:rFonts w:eastAsia="MS Mincho"/>
          <w:bCs/>
          <w:kern w:val="0"/>
          <w:sz w:val="20"/>
        </w:rPr>
        <w:t xml:space="preserve">the </w:t>
      </w:r>
      <w:r>
        <w:rPr>
          <w:rFonts w:eastAsia="MS Mincho"/>
          <w:bCs/>
          <w:kern w:val="0"/>
          <w:sz w:val="20"/>
        </w:rPr>
        <w:t xml:space="preserve">Rel-18 time frame, </w:t>
      </w:r>
      <w:r w:rsidR="00E72EED">
        <w:rPr>
          <w:rFonts w:eastAsia="MS Mincho"/>
          <w:bCs/>
          <w:kern w:val="0"/>
          <w:sz w:val="20"/>
        </w:rPr>
        <w:t xml:space="preserve">the similar trend might be expected, so </w:t>
      </w:r>
      <w:r>
        <w:rPr>
          <w:rFonts w:eastAsia="MS Mincho"/>
          <w:bCs/>
          <w:kern w:val="0"/>
          <w:sz w:val="20"/>
        </w:rPr>
        <w:t>some potential optimization</w:t>
      </w:r>
      <w:r w:rsidR="00CC7C77">
        <w:rPr>
          <w:rFonts w:eastAsia="MS Mincho"/>
          <w:bCs/>
          <w:kern w:val="0"/>
          <w:sz w:val="20"/>
        </w:rPr>
        <w:t xml:space="preserve"> </w:t>
      </w:r>
      <w:r w:rsidR="00E72EED">
        <w:rPr>
          <w:rFonts w:eastAsia="MS Mincho"/>
          <w:bCs/>
          <w:kern w:val="0"/>
          <w:sz w:val="20"/>
        </w:rPr>
        <w:t>needs to</w:t>
      </w:r>
      <w:r w:rsidR="00CE79B3">
        <w:rPr>
          <w:rFonts w:eastAsia="MS Mincho"/>
          <w:bCs/>
          <w:kern w:val="0"/>
          <w:sz w:val="20"/>
        </w:rPr>
        <w:t xml:space="preserve"> be taken into account</w:t>
      </w:r>
      <w:r w:rsidR="00CC7C77">
        <w:rPr>
          <w:rFonts w:eastAsia="MS Mincho"/>
          <w:bCs/>
          <w:kern w:val="0"/>
          <w:sz w:val="20"/>
        </w:rPr>
        <w:t xml:space="preserve">. </w:t>
      </w:r>
      <w:r w:rsidR="00204B15">
        <w:rPr>
          <w:rFonts w:eastAsia="MS Mincho"/>
          <w:bCs/>
          <w:kern w:val="0"/>
          <w:sz w:val="20"/>
        </w:rPr>
        <w:t>In RAN4#100-e, a</w:t>
      </w:r>
      <w:r w:rsidR="00E950FF" w:rsidRPr="00E950FF">
        <w:rPr>
          <w:rFonts w:eastAsia="MS Mincho" w:hint="eastAsia"/>
          <w:bCs/>
          <w:kern w:val="0"/>
          <w:sz w:val="20"/>
        </w:rPr>
        <w:t xml:space="preserve"> TP to </w:t>
      </w:r>
      <w:r w:rsidR="00E950FF" w:rsidRPr="00E950FF">
        <w:rPr>
          <w:kern w:val="0"/>
          <w:sz w:val="20"/>
        </w:rPr>
        <w:t>TR 38.862</w:t>
      </w:r>
      <w:r w:rsidR="00E950FF" w:rsidRPr="00E950FF">
        <w:rPr>
          <w:rFonts w:hint="eastAsia"/>
          <w:kern w:val="0"/>
          <w:sz w:val="20"/>
        </w:rPr>
        <w:t xml:space="preserve"> to</w:t>
      </w:r>
      <w:r w:rsidR="00E950FF" w:rsidRPr="00E950FF">
        <w:rPr>
          <w:rFonts w:eastAsia="MS Mincho" w:hint="eastAsia"/>
          <w:bCs/>
          <w:kern w:val="0"/>
          <w:sz w:val="20"/>
        </w:rPr>
        <w:t xml:space="preserve"> potential</w:t>
      </w:r>
      <w:r w:rsidR="00CC7C77">
        <w:rPr>
          <w:rFonts w:eastAsia="MS Mincho"/>
          <w:bCs/>
          <w:kern w:val="0"/>
          <w:sz w:val="20"/>
        </w:rPr>
        <w:t>ly</w:t>
      </w:r>
      <w:r w:rsidR="00E950FF" w:rsidRPr="00E950FF">
        <w:rPr>
          <w:rFonts w:eastAsia="MS Mincho" w:hint="eastAsia"/>
          <w:bCs/>
          <w:kern w:val="0"/>
          <w:sz w:val="20"/>
        </w:rPr>
        <w:t xml:space="preserve"> improve</w:t>
      </w:r>
      <w:r w:rsidR="00CC7C77">
        <w:rPr>
          <w:rFonts w:eastAsia="MS Mincho"/>
          <w:bCs/>
          <w:kern w:val="0"/>
          <w:sz w:val="20"/>
        </w:rPr>
        <w:t xml:space="preserve"> </w:t>
      </w:r>
      <w:r w:rsidR="00E950FF" w:rsidRPr="00E950FF">
        <w:rPr>
          <w:rFonts w:eastAsia="MS Mincho" w:hint="eastAsia"/>
          <w:bCs/>
          <w:kern w:val="0"/>
          <w:sz w:val="20"/>
        </w:rPr>
        <w:t xml:space="preserve">the basket WID arrangements for Rel-18 was discussed, </w:t>
      </w:r>
      <w:r w:rsidR="00CC7C77">
        <w:rPr>
          <w:rFonts w:eastAsia="MS Mincho"/>
          <w:bCs/>
          <w:kern w:val="0"/>
          <w:sz w:val="20"/>
        </w:rPr>
        <w:t>resulting in</w:t>
      </w:r>
      <w:r w:rsidR="00E950FF" w:rsidRPr="00E950FF">
        <w:rPr>
          <w:rFonts w:eastAsia="MS Mincho" w:hint="eastAsia"/>
          <w:bCs/>
          <w:kern w:val="0"/>
          <w:sz w:val="20"/>
        </w:rPr>
        <w:t xml:space="preserve"> some options </w:t>
      </w:r>
      <w:r w:rsidR="00CC7C77">
        <w:rPr>
          <w:rFonts w:eastAsia="MS Mincho"/>
          <w:bCs/>
          <w:kern w:val="0"/>
          <w:sz w:val="20"/>
        </w:rPr>
        <w:t>listed but without</w:t>
      </w:r>
      <w:r w:rsidR="00E950FF" w:rsidRPr="00E950FF">
        <w:rPr>
          <w:rFonts w:eastAsia="MS Mincho" w:hint="eastAsia"/>
          <w:bCs/>
          <w:kern w:val="0"/>
          <w:sz w:val="20"/>
        </w:rPr>
        <w:t xml:space="preserve"> consensus reached</w:t>
      </w:r>
      <w:r w:rsidR="00487520">
        <w:rPr>
          <w:rFonts w:eastAsia="MS Mincho"/>
          <w:bCs/>
          <w:kern w:val="0"/>
          <w:sz w:val="20"/>
        </w:rPr>
        <w:t>, and one</w:t>
      </w:r>
      <w:r w:rsidR="00487520">
        <w:rPr>
          <w:kern w:val="0"/>
          <w:sz w:val="20"/>
        </w:rPr>
        <w:t xml:space="preserve"> tentative agreement was also made in RAN4#100-e that it is suggested to align the Basket WIs for NR-DC and NR-CA in Rel-18 </w:t>
      </w:r>
      <w:r w:rsidR="00CC7C77">
        <w:rPr>
          <w:rFonts w:eastAsia="MS Mincho"/>
          <w:bCs/>
          <w:kern w:val="0"/>
          <w:sz w:val="20"/>
        </w:rPr>
        <w:t>[1]</w:t>
      </w:r>
      <w:r w:rsidR="00E950FF" w:rsidRPr="00E950FF">
        <w:rPr>
          <w:rFonts w:eastAsia="MS Mincho" w:hint="eastAsia"/>
          <w:bCs/>
          <w:kern w:val="0"/>
          <w:sz w:val="20"/>
        </w:rPr>
        <w:t>.</w:t>
      </w:r>
    </w:p>
    <w:p w14:paraId="1E62D43D" w14:textId="550075F4" w:rsidR="00E950FF" w:rsidRPr="00E950FF" w:rsidRDefault="00E950FF" w:rsidP="00472E2B">
      <w:pPr>
        <w:spacing w:beforeLines="0" w:afterLines="0" w:after="180" w:line="360" w:lineRule="auto"/>
        <w:jc w:val="left"/>
        <w:rPr>
          <w:rFonts w:eastAsia="MS Mincho"/>
          <w:bCs/>
          <w:kern w:val="0"/>
          <w:sz w:val="22"/>
        </w:rPr>
      </w:pPr>
      <w:r w:rsidRPr="00E950FF">
        <w:rPr>
          <w:rFonts w:eastAsia="MS Mincho" w:hint="eastAsia"/>
          <w:bCs/>
          <w:kern w:val="0"/>
          <w:sz w:val="20"/>
        </w:rPr>
        <w:t xml:space="preserve">In this contribution, we </w:t>
      </w:r>
      <w:r w:rsidR="00204B15">
        <w:rPr>
          <w:rFonts w:eastAsia="MS Mincho"/>
          <w:bCs/>
          <w:kern w:val="0"/>
          <w:sz w:val="20"/>
        </w:rPr>
        <w:t xml:space="preserve">discuss further particularly </w:t>
      </w:r>
      <w:r w:rsidRPr="00E950FF">
        <w:rPr>
          <w:rFonts w:eastAsia="MS Mincho" w:hint="eastAsia"/>
          <w:bCs/>
          <w:kern w:val="0"/>
          <w:sz w:val="20"/>
        </w:rPr>
        <w:t>on</w:t>
      </w:r>
      <w:r w:rsidR="00204B15">
        <w:rPr>
          <w:rFonts w:eastAsia="MS Mincho"/>
          <w:bCs/>
          <w:kern w:val="0"/>
          <w:sz w:val="20"/>
        </w:rPr>
        <w:t xml:space="preserve"> potential</w:t>
      </w:r>
      <w:r w:rsidRPr="00E950FF">
        <w:rPr>
          <w:rFonts w:eastAsia="MS Mincho" w:hint="eastAsia"/>
          <w:bCs/>
          <w:kern w:val="0"/>
          <w:sz w:val="20"/>
        </w:rPr>
        <w:t xml:space="preserve"> PC3 NR inter-band CA/DC basket WIDs improvements in Rel-18.</w:t>
      </w:r>
      <w:r w:rsidRPr="00E950FF">
        <w:rPr>
          <w:rFonts w:eastAsia="MS Mincho"/>
          <w:bCs/>
          <w:kern w:val="0"/>
          <w:sz w:val="22"/>
        </w:rPr>
        <w:t xml:space="preserve"> </w:t>
      </w:r>
    </w:p>
    <w:p w14:paraId="5074F436" w14:textId="77777777" w:rsidR="00E950FF" w:rsidRPr="00E950FF" w:rsidRDefault="00E950FF" w:rsidP="00E950FF">
      <w:pPr>
        <w:keepNext/>
        <w:keepLines/>
        <w:pBdr>
          <w:top w:val="single" w:sz="12" w:space="3" w:color="auto"/>
        </w:pBdr>
        <w:spacing w:beforeLines="0" w:afterLines="0" w:after="120"/>
        <w:jc w:val="left"/>
        <w:outlineLvl w:val="0"/>
        <w:rPr>
          <w:b/>
          <w:kern w:val="0"/>
          <w:sz w:val="24"/>
          <w:szCs w:val="24"/>
        </w:rPr>
      </w:pPr>
      <w:r w:rsidRPr="00E950FF">
        <w:rPr>
          <w:b/>
          <w:kern w:val="0"/>
          <w:sz w:val="24"/>
          <w:szCs w:val="24"/>
        </w:rPr>
        <w:t>2</w:t>
      </w:r>
      <w:r w:rsidRPr="00E950FF">
        <w:rPr>
          <w:b/>
          <w:kern w:val="0"/>
          <w:sz w:val="24"/>
          <w:szCs w:val="24"/>
        </w:rPr>
        <w:tab/>
        <w:t>Discussion</w:t>
      </w:r>
    </w:p>
    <w:p w14:paraId="31C9A378" w14:textId="104653F2" w:rsidR="00E950FF" w:rsidRPr="00E950FF" w:rsidRDefault="00CE79B3" w:rsidP="00472E2B">
      <w:pPr>
        <w:spacing w:beforeLines="0" w:afterLines="0" w:after="180" w:line="360" w:lineRule="auto"/>
        <w:jc w:val="left"/>
        <w:rPr>
          <w:kern w:val="0"/>
          <w:sz w:val="20"/>
        </w:rPr>
      </w:pPr>
      <w:r>
        <w:rPr>
          <w:kern w:val="0"/>
          <w:sz w:val="20"/>
        </w:rPr>
        <w:t xml:space="preserve">Nowadays </w:t>
      </w:r>
      <w:r w:rsidR="00E950FF" w:rsidRPr="00E950FF">
        <w:rPr>
          <w:rFonts w:hint="eastAsia"/>
          <w:kern w:val="0"/>
          <w:sz w:val="20"/>
        </w:rPr>
        <w:t>in Rel-17, there are following 6 NR inter-band CA/DC basket WIDs including 2DL to 5DL bands</w:t>
      </w:r>
      <w:r w:rsidR="007C0F3F">
        <w:rPr>
          <w:kern w:val="0"/>
          <w:sz w:val="20"/>
        </w:rPr>
        <w:t xml:space="preserve"> corresponding to 13 big CRs:</w:t>
      </w:r>
    </w:p>
    <w:p w14:paraId="1F9102FE" w14:textId="77777777" w:rsidR="00E950FF" w:rsidRPr="00E950FF" w:rsidRDefault="00E950FF" w:rsidP="008352F1">
      <w:pPr>
        <w:numPr>
          <w:ilvl w:val="0"/>
          <w:numId w:val="13"/>
        </w:numPr>
        <w:spacing w:beforeLines="0" w:afterLines="0" w:after="180" w:line="360" w:lineRule="auto"/>
        <w:jc w:val="left"/>
        <w:rPr>
          <w:rFonts w:eastAsia="MS Mincho"/>
          <w:kern w:val="0"/>
          <w:sz w:val="20"/>
          <w:lang w:eastAsia="en-US"/>
        </w:rPr>
      </w:pPr>
      <w:r w:rsidRPr="00E950FF">
        <w:rPr>
          <w:rFonts w:eastAsia="MS Mincho"/>
          <w:kern w:val="0"/>
          <w:sz w:val="20"/>
          <w:lang w:eastAsia="en-US"/>
        </w:rPr>
        <w:t xml:space="preserve">2DL/xUL </w:t>
      </w:r>
      <w:r w:rsidRPr="00E950FF">
        <w:rPr>
          <w:rFonts w:hint="eastAsia"/>
          <w:kern w:val="0"/>
          <w:sz w:val="20"/>
        </w:rPr>
        <w:t>(x=1,2)</w:t>
      </w:r>
    </w:p>
    <w:p w14:paraId="192CA04B" w14:textId="77777777" w:rsidR="00E950FF" w:rsidRPr="00E950FF" w:rsidRDefault="00E950FF" w:rsidP="008352F1">
      <w:pPr>
        <w:numPr>
          <w:ilvl w:val="0"/>
          <w:numId w:val="13"/>
        </w:numPr>
        <w:spacing w:beforeLines="0" w:afterLines="0" w:after="180" w:line="360" w:lineRule="auto"/>
        <w:jc w:val="left"/>
        <w:rPr>
          <w:rFonts w:eastAsia="MS Mincho"/>
          <w:kern w:val="0"/>
          <w:sz w:val="20"/>
          <w:lang w:eastAsia="en-US"/>
        </w:rPr>
      </w:pPr>
      <w:r w:rsidRPr="00E950FF">
        <w:rPr>
          <w:rFonts w:eastAsia="MS Mincho"/>
          <w:kern w:val="0"/>
          <w:sz w:val="20"/>
          <w:lang w:eastAsia="en-US"/>
        </w:rPr>
        <w:t xml:space="preserve">3DL/1UL </w:t>
      </w:r>
    </w:p>
    <w:p w14:paraId="600E24CD" w14:textId="77777777" w:rsidR="00E950FF" w:rsidRPr="00E950FF" w:rsidRDefault="00E950FF" w:rsidP="008352F1">
      <w:pPr>
        <w:numPr>
          <w:ilvl w:val="0"/>
          <w:numId w:val="13"/>
        </w:numPr>
        <w:spacing w:beforeLines="0" w:afterLines="0" w:after="180" w:line="360" w:lineRule="auto"/>
        <w:jc w:val="left"/>
        <w:rPr>
          <w:rFonts w:eastAsia="MS Mincho"/>
          <w:kern w:val="0"/>
          <w:sz w:val="20"/>
          <w:lang w:eastAsia="en-US"/>
        </w:rPr>
      </w:pPr>
      <w:r w:rsidRPr="00E950FF">
        <w:rPr>
          <w:rFonts w:eastAsia="MS Mincho"/>
          <w:kern w:val="0"/>
          <w:sz w:val="20"/>
          <w:lang w:eastAsia="en-US"/>
        </w:rPr>
        <w:t>3DL/2UL</w:t>
      </w:r>
    </w:p>
    <w:p w14:paraId="19A6B839" w14:textId="77777777" w:rsidR="00E950FF" w:rsidRPr="00E950FF" w:rsidRDefault="00E950FF" w:rsidP="008352F1">
      <w:pPr>
        <w:numPr>
          <w:ilvl w:val="0"/>
          <w:numId w:val="13"/>
        </w:numPr>
        <w:spacing w:beforeLines="0" w:afterLines="0" w:after="180" w:line="360" w:lineRule="auto"/>
        <w:jc w:val="left"/>
        <w:rPr>
          <w:rFonts w:eastAsia="MS Mincho"/>
          <w:kern w:val="0"/>
          <w:sz w:val="20"/>
          <w:lang w:eastAsia="en-US"/>
        </w:rPr>
      </w:pPr>
      <w:r w:rsidRPr="00E950FF">
        <w:rPr>
          <w:rFonts w:eastAsia="MS Mincho"/>
          <w:kern w:val="0"/>
          <w:sz w:val="20"/>
          <w:lang w:eastAsia="en-US"/>
        </w:rPr>
        <w:t xml:space="preserve">4DL/1UL </w:t>
      </w:r>
    </w:p>
    <w:p w14:paraId="2BF61DD4" w14:textId="77777777" w:rsidR="00E950FF" w:rsidRPr="00E950FF" w:rsidRDefault="00E950FF" w:rsidP="008352F1">
      <w:pPr>
        <w:numPr>
          <w:ilvl w:val="0"/>
          <w:numId w:val="13"/>
        </w:numPr>
        <w:spacing w:beforeLines="0" w:afterLines="0" w:after="180" w:line="360" w:lineRule="auto"/>
        <w:jc w:val="left"/>
        <w:rPr>
          <w:rFonts w:eastAsia="MS Mincho"/>
          <w:kern w:val="0"/>
          <w:sz w:val="20"/>
          <w:lang w:eastAsia="en-US"/>
        </w:rPr>
      </w:pPr>
      <w:r w:rsidRPr="00E950FF">
        <w:rPr>
          <w:rFonts w:eastAsia="MS Mincho"/>
          <w:kern w:val="0"/>
          <w:sz w:val="20"/>
          <w:lang w:eastAsia="en-US"/>
        </w:rPr>
        <w:t xml:space="preserve">4DL/2UL </w:t>
      </w:r>
    </w:p>
    <w:p w14:paraId="1BE30D8F" w14:textId="24020E35" w:rsidR="00E950FF" w:rsidRPr="00E950FF" w:rsidRDefault="00E950FF" w:rsidP="008352F1">
      <w:pPr>
        <w:numPr>
          <w:ilvl w:val="0"/>
          <w:numId w:val="13"/>
        </w:numPr>
        <w:spacing w:beforeLines="0" w:afterLines="0" w:after="180" w:line="360" w:lineRule="auto"/>
        <w:jc w:val="left"/>
        <w:rPr>
          <w:rFonts w:eastAsia="MS Mincho"/>
          <w:kern w:val="0"/>
          <w:sz w:val="20"/>
          <w:lang w:eastAsia="en-US"/>
        </w:rPr>
      </w:pPr>
      <w:r w:rsidRPr="00E950FF">
        <w:rPr>
          <w:rFonts w:eastAsia="MS Mincho"/>
          <w:kern w:val="0"/>
          <w:sz w:val="20"/>
          <w:lang w:eastAsia="en-US"/>
        </w:rPr>
        <w:t xml:space="preserve">5DL/xUL </w:t>
      </w:r>
      <w:r w:rsidRPr="00E950FF">
        <w:rPr>
          <w:rFonts w:hint="eastAsia"/>
          <w:kern w:val="0"/>
          <w:sz w:val="20"/>
        </w:rPr>
        <w:t>(x=1,2)</w:t>
      </w:r>
    </w:p>
    <w:p w14:paraId="708BDB9F" w14:textId="454E258C" w:rsidR="00E950FF" w:rsidRPr="00E950FF" w:rsidRDefault="009C165E" w:rsidP="008352F1">
      <w:pPr>
        <w:spacing w:beforeLines="0" w:afterLines="0" w:after="180" w:line="360" w:lineRule="auto"/>
        <w:jc w:val="left"/>
        <w:rPr>
          <w:kern w:val="0"/>
          <w:sz w:val="20"/>
        </w:rPr>
      </w:pPr>
      <w:r>
        <w:rPr>
          <w:kern w:val="0"/>
          <w:sz w:val="20"/>
        </w:rPr>
        <w:lastRenderedPageBreak/>
        <w:t>The above 6 basket WIDs can be further categorized into two groups: the first group capture</w:t>
      </w:r>
      <w:r w:rsidR="0064615A">
        <w:rPr>
          <w:kern w:val="0"/>
          <w:sz w:val="20"/>
        </w:rPr>
        <w:t>s</w:t>
      </w:r>
      <w:r>
        <w:rPr>
          <w:kern w:val="0"/>
          <w:sz w:val="20"/>
        </w:rPr>
        <w:t xml:space="preserve"> both 1UL and 2UL configurations for the same band combos in the same basket WID, i.e., </w:t>
      </w:r>
      <w:r w:rsidR="00E950FF" w:rsidRPr="00E950FF">
        <w:rPr>
          <w:rFonts w:hint="eastAsia"/>
          <w:kern w:val="0"/>
          <w:sz w:val="20"/>
        </w:rPr>
        <w:t>2DL and 5DL basket WIDs</w:t>
      </w:r>
      <w:r>
        <w:rPr>
          <w:kern w:val="0"/>
          <w:sz w:val="20"/>
        </w:rPr>
        <w:t xml:space="preserve">, and the other group captures 1UL and 2UL for the same band combos in </w:t>
      </w:r>
      <w:r w:rsidRPr="00E950FF">
        <w:rPr>
          <w:rFonts w:hint="eastAsia"/>
          <w:kern w:val="0"/>
          <w:sz w:val="20"/>
        </w:rPr>
        <w:t>separate basket WID</w:t>
      </w:r>
      <w:r>
        <w:rPr>
          <w:kern w:val="0"/>
          <w:sz w:val="20"/>
        </w:rPr>
        <w:t>s</w:t>
      </w:r>
      <w:r w:rsidR="00E950FF" w:rsidRPr="00E950FF">
        <w:rPr>
          <w:rFonts w:hint="eastAsia"/>
          <w:kern w:val="0"/>
          <w:sz w:val="20"/>
        </w:rPr>
        <w:t>,</w:t>
      </w:r>
      <w:r>
        <w:rPr>
          <w:kern w:val="0"/>
          <w:sz w:val="20"/>
        </w:rPr>
        <w:t xml:space="preserve"> i.e.,</w:t>
      </w:r>
      <w:r w:rsidR="00E950FF" w:rsidRPr="00E950FF">
        <w:rPr>
          <w:rFonts w:hint="eastAsia"/>
          <w:kern w:val="0"/>
          <w:sz w:val="20"/>
        </w:rPr>
        <w:t xml:space="preserve"> 3DL and 4DL. </w:t>
      </w:r>
    </w:p>
    <w:p w14:paraId="6D289333" w14:textId="00C537D6" w:rsidR="007E73BB" w:rsidRDefault="003B4D5C" w:rsidP="008352F1">
      <w:pPr>
        <w:spacing w:beforeLines="0" w:afterLines="0" w:after="180" w:line="360" w:lineRule="auto"/>
        <w:jc w:val="left"/>
        <w:rPr>
          <w:kern w:val="0"/>
          <w:sz w:val="20"/>
        </w:rPr>
      </w:pPr>
      <w:r>
        <w:rPr>
          <w:kern w:val="0"/>
          <w:sz w:val="20"/>
        </w:rPr>
        <w:t xml:space="preserve">From RAN4 works perspective, </w:t>
      </w:r>
      <w:r w:rsidR="00E950FF" w:rsidRPr="00E950FF">
        <w:rPr>
          <w:rFonts w:hint="eastAsia"/>
          <w:kern w:val="0"/>
          <w:sz w:val="20"/>
        </w:rPr>
        <w:t>the study scope</w:t>
      </w:r>
      <w:r>
        <w:rPr>
          <w:kern w:val="0"/>
          <w:sz w:val="20"/>
        </w:rPr>
        <w:t xml:space="preserve"> </w:t>
      </w:r>
      <w:r w:rsidR="0064615A">
        <w:rPr>
          <w:kern w:val="0"/>
          <w:sz w:val="20"/>
        </w:rPr>
        <w:t xml:space="preserve">of </w:t>
      </w:r>
      <w:r w:rsidRPr="00E950FF">
        <w:rPr>
          <w:rFonts w:hint="eastAsia"/>
          <w:kern w:val="0"/>
          <w:sz w:val="20"/>
        </w:rPr>
        <w:t xml:space="preserve">1UL and 2UL </w:t>
      </w:r>
      <w:r w:rsidR="00E950FF" w:rsidRPr="00E950FF">
        <w:rPr>
          <w:rFonts w:hint="eastAsia"/>
          <w:kern w:val="0"/>
          <w:sz w:val="20"/>
        </w:rPr>
        <w:t>are different</w:t>
      </w:r>
      <w:r w:rsidR="007E73BB">
        <w:rPr>
          <w:kern w:val="0"/>
          <w:sz w:val="20"/>
        </w:rPr>
        <w:t xml:space="preserve">: </w:t>
      </w:r>
    </w:p>
    <w:p w14:paraId="6CAFBB39" w14:textId="2E0C786D" w:rsidR="007E73BB" w:rsidRDefault="007E73BB" w:rsidP="008352F1">
      <w:pPr>
        <w:pStyle w:val="af2"/>
        <w:numPr>
          <w:ilvl w:val="0"/>
          <w:numId w:val="14"/>
        </w:numPr>
        <w:spacing w:afterLines="0" w:after="180" w:line="360" w:lineRule="auto"/>
        <w:jc w:val="left"/>
        <w:rPr>
          <w:rFonts w:eastAsia="宋体"/>
          <w:kern w:val="0"/>
          <w:sz w:val="20"/>
        </w:rPr>
      </w:pPr>
      <w:r>
        <w:rPr>
          <w:rFonts w:eastAsia="宋体"/>
          <w:kern w:val="0"/>
          <w:sz w:val="20"/>
        </w:rPr>
        <w:t>F</w:t>
      </w:r>
      <w:r w:rsidR="00E950FF" w:rsidRPr="007E73BB">
        <w:rPr>
          <w:rFonts w:eastAsia="宋体" w:hint="eastAsia"/>
          <w:kern w:val="0"/>
          <w:sz w:val="20"/>
        </w:rPr>
        <w:t xml:space="preserve">or 1UL, harmonic issue (MSD) and delta T/R values are </w:t>
      </w:r>
      <w:r w:rsidR="00AA0C45">
        <w:rPr>
          <w:rFonts w:eastAsia="宋体"/>
          <w:kern w:val="0"/>
          <w:sz w:val="20"/>
        </w:rPr>
        <w:t>defined.</w:t>
      </w:r>
      <w:r w:rsidR="00E950FF" w:rsidRPr="007E73BB">
        <w:rPr>
          <w:rFonts w:eastAsia="宋体" w:hint="eastAsia"/>
          <w:kern w:val="0"/>
          <w:sz w:val="20"/>
        </w:rPr>
        <w:t xml:space="preserve"> </w:t>
      </w:r>
    </w:p>
    <w:p w14:paraId="131EF780" w14:textId="08177405" w:rsidR="007E73BB" w:rsidRPr="007E73BB" w:rsidRDefault="007E73BB" w:rsidP="008352F1">
      <w:pPr>
        <w:pStyle w:val="af2"/>
        <w:numPr>
          <w:ilvl w:val="0"/>
          <w:numId w:val="14"/>
        </w:numPr>
        <w:spacing w:afterLines="0" w:after="180" w:line="360" w:lineRule="auto"/>
        <w:jc w:val="left"/>
        <w:rPr>
          <w:rFonts w:eastAsia="宋体"/>
          <w:kern w:val="0"/>
          <w:sz w:val="20"/>
        </w:rPr>
      </w:pPr>
      <w:r>
        <w:rPr>
          <w:rFonts w:eastAsia="宋体"/>
          <w:kern w:val="0"/>
          <w:sz w:val="20"/>
        </w:rPr>
        <w:t xml:space="preserve">For 2UL, </w:t>
      </w:r>
      <w:r w:rsidR="00E950FF" w:rsidRPr="007E73BB">
        <w:rPr>
          <w:rFonts w:eastAsia="宋体" w:hint="eastAsia"/>
          <w:kern w:val="0"/>
          <w:sz w:val="20"/>
        </w:rPr>
        <w:t>MSD caused by intermodulation are included</w:t>
      </w:r>
      <w:r>
        <w:rPr>
          <w:rFonts w:eastAsia="宋体"/>
          <w:kern w:val="0"/>
          <w:sz w:val="20"/>
        </w:rPr>
        <w:t>.</w:t>
      </w:r>
    </w:p>
    <w:p w14:paraId="40755733" w14:textId="5847DB46" w:rsidR="00E950FF" w:rsidRPr="007E73BB" w:rsidRDefault="00E950FF" w:rsidP="008352F1">
      <w:pPr>
        <w:spacing w:before="120" w:afterLines="0" w:after="180" w:line="360" w:lineRule="auto"/>
        <w:jc w:val="left"/>
        <w:rPr>
          <w:kern w:val="0"/>
          <w:sz w:val="20"/>
        </w:rPr>
      </w:pPr>
      <w:r w:rsidRPr="007E73BB">
        <w:rPr>
          <w:rFonts w:hint="eastAsia"/>
          <w:kern w:val="0"/>
          <w:sz w:val="20"/>
        </w:rPr>
        <w:t>However, the configurations for both 1UL and 2UL are included in the same table</w:t>
      </w:r>
      <w:r w:rsidR="007E73BB">
        <w:rPr>
          <w:kern w:val="0"/>
          <w:sz w:val="20"/>
        </w:rPr>
        <w:t xml:space="preserve"> in the specs, and for these baskets where 1UL and 2UL are handled in different basket WIDs, </w:t>
      </w:r>
      <w:r w:rsidR="007E73BB" w:rsidRPr="007E73BB">
        <w:rPr>
          <w:rFonts w:hint="eastAsia"/>
          <w:kern w:val="0"/>
          <w:sz w:val="20"/>
        </w:rPr>
        <w:t>such as 3DL/1UL and 3DL/2UL, 4DL/1UL and 4DL/2DL</w:t>
      </w:r>
      <w:r w:rsidR="007E73BB">
        <w:rPr>
          <w:kern w:val="0"/>
          <w:sz w:val="20"/>
        </w:rPr>
        <w:t xml:space="preserve">, </w:t>
      </w:r>
      <w:r w:rsidRPr="007E73BB">
        <w:rPr>
          <w:rFonts w:hint="eastAsia"/>
          <w:kern w:val="0"/>
          <w:sz w:val="20"/>
        </w:rPr>
        <w:t>different rapporteurs</w:t>
      </w:r>
      <w:r w:rsidR="007E73BB">
        <w:rPr>
          <w:kern w:val="0"/>
          <w:sz w:val="20"/>
        </w:rPr>
        <w:t xml:space="preserve"> </w:t>
      </w:r>
      <w:r w:rsidRPr="007E73BB">
        <w:rPr>
          <w:rFonts w:hint="eastAsia"/>
          <w:kern w:val="0"/>
          <w:sz w:val="20"/>
        </w:rPr>
        <w:t xml:space="preserve">reflect the </w:t>
      </w:r>
      <w:r w:rsidR="007E73BB">
        <w:rPr>
          <w:kern w:val="0"/>
          <w:sz w:val="20"/>
        </w:rPr>
        <w:t xml:space="preserve">redundant </w:t>
      </w:r>
      <w:r w:rsidRPr="007E73BB">
        <w:rPr>
          <w:rFonts w:hint="eastAsia"/>
          <w:kern w:val="0"/>
          <w:sz w:val="20"/>
        </w:rPr>
        <w:t>configurations in big CR</w:t>
      </w:r>
      <w:r w:rsidR="007E73BB">
        <w:rPr>
          <w:kern w:val="0"/>
          <w:sz w:val="20"/>
        </w:rPr>
        <w:t>s,</w:t>
      </w:r>
      <w:r w:rsidRPr="007E73BB">
        <w:rPr>
          <w:rFonts w:hint="eastAsia"/>
          <w:kern w:val="0"/>
          <w:sz w:val="20"/>
        </w:rPr>
        <w:t xml:space="preserve"> which usually cause errors when MCC implement</w:t>
      </w:r>
      <w:r w:rsidR="007E73BB">
        <w:rPr>
          <w:kern w:val="0"/>
          <w:sz w:val="20"/>
        </w:rPr>
        <w:t>s</w:t>
      </w:r>
      <w:r w:rsidRPr="007E73BB">
        <w:rPr>
          <w:rFonts w:hint="eastAsia"/>
          <w:kern w:val="0"/>
          <w:sz w:val="20"/>
        </w:rPr>
        <w:t xml:space="preserve"> the </w:t>
      </w:r>
      <w:r w:rsidR="007E73BB">
        <w:rPr>
          <w:kern w:val="0"/>
          <w:sz w:val="20"/>
        </w:rPr>
        <w:t xml:space="preserve">big </w:t>
      </w:r>
      <w:r w:rsidRPr="007E73BB">
        <w:rPr>
          <w:rFonts w:hint="eastAsia"/>
          <w:kern w:val="0"/>
          <w:sz w:val="20"/>
        </w:rPr>
        <w:t>CRs due to redundancy between CRs</w:t>
      </w:r>
      <w:r w:rsidR="007E73BB">
        <w:rPr>
          <w:kern w:val="0"/>
          <w:sz w:val="20"/>
        </w:rPr>
        <w:t>. In particular, the situation becomes even worse</w:t>
      </w:r>
      <w:r w:rsidRPr="007E73BB">
        <w:rPr>
          <w:rFonts w:hint="eastAsia"/>
          <w:kern w:val="0"/>
          <w:sz w:val="20"/>
        </w:rPr>
        <w:t xml:space="preserve"> if the CRs are</w:t>
      </w:r>
      <w:r w:rsidR="007E73BB">
        <w:rPr>
          <w:kern w:val="0"/>
          <w:sz w:val="20"/>
        </w:rPr>
        <w:t xml:space="preserve"> not</w:t>
      </w:r>
      <w:r w:rsidRPr="007E73BB">
        <w:rPr>
          <w:rFonts w:hint="eastAsia"/>
          <w:kern w:val="0"/>
          <w:sz w:val="20"/>
        </w:rPr>
        <w:t xml:space="preserve"> aligned.  Moreover, </w:t>
      </w:r>
      <w:r w:rsidR="000913AF">
        <w:rPr>
          <w:kern w:val="0"/>
          <w:sz w:val="20"/>
        </w:rPr>
        <w:t xml:space="preserve">in addition to elevated specs implementation efforts, the same </w:t>
      </w:r>
      <w:r w:rsidRPr="007E73BB">
        <w:rPr>
          <w:rFonts w:hint="eastAsia"/>
          <w:kern w:val="0"/>
          <w:sz w:val="20"/>
        </w:rPr>
        <w:t xml:space="preserve">redundancy work </w:t>
      </w:r>
      <w:r w:rsidR="000913AF">
        <w:rPr>
          <w:kern w:val="0"/>
          <w:sz w:val="20"/>
        </w:rPr>
        <w:t xml:space="preserve">would load </w:t>
      </w:r>
      <w:r w:rsidRPr="007E73BB">
        <w:rPr>
          <w:rFonts w:hint="eastAsia"/>
          <w:kern w:val="0"/>
          <w:sz w:val="20"/>
        </w:rPr>
        <w:t xml:space="preserve">proponents </w:t>
      </w:r>
      <w:r w:rsidR="00301C69">
        <w:rPr>
          <w:kern w:val="0"/>
          <w:sz w:val="20"/>
        </w:rPr>
        <w:t xml:space="preserve">of band combos </w:t>
      </w:r>
      <w:r w:rsidR="000913AF">
        <w:rPr>
          <w:kern w:val="0"/>
          <w:sz w:val="20"/>
        </w:rPr>
        <w:t>unnecessarily</w:t>
      </w:r>
      <w:r w:rsidRPr="007E73BB">
        <w:rPr>
          <w:rFonts w:hint="eastAsia"/>
          <w:kern w:val="0"/>
          <w:sz w:val="20"/>
        </w:rPr>
        <w:t xml:space="preserve"> [1].</w:t>
      </w:r>
    </w:p>
    <w:p w14:paraId="709F23DB" w14:textId="09B29D13" w:rsidR="00E950FF" w:rsidRPr="00E950FF" w:rsidRDefault="00E950FF" w:rsidP="008352F1">
      <w:pPr>
        <w:spacing w:beforeLines="0" w:afterLines="0" w:after="180" w:line="360" w:lineRule="auto"/>
        <w:jc w:val="left"/>
        <w:rPr>
          <w:kern w:val="0"/>
          <w:sz w:val="20"/>
        </w:rPr>
      </w:pPr>
      <w:r w:rsidRPr="00E950FF">
        <w:rPr>
          <w:rFonts w:hint="eastAsia"/>
          <w:kern w:val="0"/>
          <w:sz w:val="20"/>
        </w:rPr>
        <w:t xml:space="preserve">It should be noted that there </w:t>
      </w:r>
      <w:r w:rsidR="00F24891">
        <w:rPr>
          <w:kern w:val="0"/>
          <w:sz w:val="20"/>
        </w:rPr>
        <w:t>is</w:t>
      </w:r>
      <w:r w:rsidRPr="00E950FF">
        <w:rPr>
          <w:rFonts w:hint="eastAsia"/>
          <w:kern w:val="0"/>
          <w:sz w:val="20"/>
        </w:rPr>
        <w:t xml:space="preserve"> no such </w:t>
      </w:r>
      <w:r w:rsidR="00F24891">
        <w:rPr>
          <w:kern w:val="0"/>
          <w:sz w:val="20"/>
        </w:rPr>
        <w:t>issue</w:t>
      </w:r>
      <w:r w:rsidRPr="00E950FF">
        <w:rPr>
          <w:rFonts w:hint="eastAsia"/>
          <w:kern w:val="0"/>
          <w:sz w:val="20"/>
        </w:rPr>
        <w:t xml:space="preserve"> </w:t>
      </w:r>
      <w:r w:rsidR="00F24891">
        <w:rPr>
          <w:kern w:val="0"/>
          <w:sz w:val="20"/>
        </w:rPr>
        <w:t>with</w:t>
      </w:r>
      <w:r w:rsidRPr="00E950FF">
        <w:rPr>
          <w:rFonts w:hint="eastAsia"/>
          <w:kern w:val="0"/>
          <w:sz w:val="20"/>
        </w:rPr>
        <w:t xml:space="preserve"> </w:t>
      </w:r>
      <w:r w:rsidRPr="00E950FF">
        <w:rPr>
          <w:rFonts w:eastAsia="MS Mincho"/>
          <w:kern w:val="0"/>
          <w:sz w:val="20"/>
          <w:lang w:eastAsia="en-US"/>
        </w:rPr>
        <w:t>2DL/xUL</w:t>
      </w:r>
      <w:r w:rsidRPr="00E950FF">
        <w:rPr>
          <w:rFonts w:hint="eastAsia"/>
          <w:kern w:val="0"/>
          <w:sz w:val="20"/>
        </w:rPr>
        <w:t xml:space="preserve"> and </w:t>
      </w:r>
      <w:r w:rsidRPr="00E950FF">
        <w:rPr>
          <w:rFonts w:eastAsia="MS Mincho"/>
          <w:kern w:val="0"/>
          <w:sz w:val="20"/>
          <w:lang w:eastAsia="en-US"/>
        </w:rPr>
        <w:t>5DL/xUL</w:t>
      </w:r>
      <w:r w:rsidR="007238ED">
        <w:rPr>
          <w:rFonts w:eastAsia="MS Mincho"/>
          <w:kern w:val="0"/>
          <w:sz w:val="20"/>
          <w:lang w:eastAsia="en-US"/>
        </w:rPr>
        <w:t xml:space="preserve"> </w:t>
      </w:r>
      <w:r w:rsidR="00F24891" w:rsidRPr="00E950FF">
        <w:rPr>
          <w:rFonts w:hint="eastAsia"/>
          <w:kern w:val="0"/>
          <w:sz w:val="20"/>
        </w:rPr>
        <w:t>(x=1,2)</w:t>
      </w:r>
      <w:r w:rsidRPr="00E950FF">
        <w:rPr>
          <w:rFonts w:eastAsia="MS Mincho"/>
          <w:kern w:val="0"/>
          <w:sz w:val="20"/>
          <w:lang w:eastAsia="en-US"/>
        </w:rPr>
        <w:t xml:space="preserve"> </w:t>
      </w:r>
      <w:r w:rsidRPr="00E950FF">
        <w:rPr>
          <w:rFonts w:hint="eastAsia"/>
          <w:kern w:val="0"/>
          <w:sz w:val="20"/>
        </w:rPr>
        <w:t>basket WID</w:t>
      </w:r>
      <w:r w:rsidR="00F24891">
        <w:rPr>
          <w:kern w:val="0"/>
          <w:sz w:val="20"/>
        </w:rPr>
        <w:t>s</w:t>
      </w:r>
      <w:r w:rsidRPr="00E950FF">
        <w:rPr>
          <w:rFonts w:hint="eastAsia"/>
          <w:kern w:val="0"/>
          <w:sz w:val="20"/>
        </w:rPr>
        <w:t xml:space="preserve"> since </w:t>
      </w:r>
      <w:r w:rsidR="00F24891">
        <w:rPr>
          <w:kern w:val="0"/>
          <w:sz w:val="20"/>
        </w:rPr>
        <w:t>both 1UL and 2UL are</w:t>
      </w:r>
      <w:r w:rsidRPr="00E950FF">
        <w:rPr>
          <w:rFonts w:hint="eastAsia"/>
          <w:kern w:val="0"/>
          <w:sz w:val="20"/>
        </w:rPr>
        <w:t xml:space="preserve"> treated in the same basket WID and the </w:t>
      </w:r>
      <w:r w:rsidR="00F24891">
        <w:rPr>
          <w:kern w:val="0"/>
          <w:sz w:val="20"/>
        </w:rPr>
        <w:t xml:space="preserve">same </w:t>
      </w:r>
      <w:r w:rsidRPr="00E950FF">
        <w:rPr>
          <w:rFonts w:hint="eastAsia"/>
          <w:kern w:val="0"/>
          <w:sz w:val="20"/>
        </w:rPr>
        <w:t>big CR is done by one rapporteur.</w:t>
      </w:r>
    </w:p>
    <w:p w14:paraId="242F6AB7" w14:textId="39A7C3FF" w:rsidR="00E950FF" w:rsidRPr="00E950FF" w:rsidRDefault="007100E9" w:rsidP="008352F1">
      <w:pPr>
        <w:spacing w:beforeLines="0" w:afterLines="0" w:after="180" w:line="360" w:lineRule="auto"/>
        <w:jc w:val="left"/>
        <w:rPr>
          <w:kern w:val="0"/>
          <w:sz w:val="20"/>
        </w:rPr>
      </w:pPr>
      <w:r>
        <w:rPr>
          <w:kern w:val="0"/>
          <w:sz w:val="20"/>
        </w:rPr>
        <w:t>In order to relieve the situation, s</w:t>
      </w:r>
      <w:r w:rsidR="00E950FF" w:rsidRPr="00E950FF">
        <w:rPr>
          <w:rFonts w:hint="eastAsia"/>
          <w:kern w:val="0"/>
          <w:sz w:val="20"/>
        </w:rPr>
        <w:t xml:space="preserve">ome options </w:t>
      </w:r>
      <w:r>
        <w:rPr>
          <w:kern w:val="0"/>
          <w:sz w:val="20"/>
        </w:rPr>
        <w:t xml:space="preserve">were discussed </w:t>
      </w:r>
      <w:r w:rsidR="00E950FF" w:rsidRPr="00E950FF">
        <w:rPr>
          <w:rFonts w:hint="eastAsia"/>
          <w:kern w:val="0"/>
          <w:sz w:val="20"/>
        </w:rPr>
        <w:t xml:space="preserve">in [2] </w:t>
      </w:r>
      <w:r>
        <w:rPr>
          <w:kern w:val="0"/>
          <w:sz w:val="20"/>
        </w:rPr>
        <w:t xml:space="preserve">and </w:t>
      </w:r>
      <w:r w:rsidR="00E950FF" w:rsidRPr="00E950FF">
        <w:rPr>
          <w:rFonts w:hint="eastAsia"/>
          <w:kern w:val="0"/>
          <w:sz w:val="20"/>
        </w:rPr>
        <w:t xml:space="preserve">are summarized in </w:t>
      </w:r>
      <w:r>
        <w:rPr>
          <w:kern w:val="0"/>
          <w:sz w:val="20"/>
        </w:rPr>
        <w:t>T</w:t>
      </w:r>
      <w:r w:rsidR="00E950FF" w:rsidRPr="00E950FF">
        <w:rPr>
          <w:rFonts w:hint="eastAsia"/>
          <w:kern w:val="0"/>
          <w:sz w:val="20"/>
        </w:rPr>
        <w:t xml:space="preserve">able 1, where the pros/cros for each option are </w:t>
      </w:r>
      <w:r>
        <w:rPr>
          <w:kern w:val="0"/>
          <w:sz w:val="20"/>
        </w:rPr>
        <w:t>listed</w:t>
      </w:r>
      <w:r w:rsidR="00E950FF" w:rsidRPr="00E950FF">
        <w:rPr>
          <w:rFonts w:hint="eastAsia"/>
          <w:kern w:val="0"/>
          <w:sz w:val="20"/>
        </w:rPr>
        <w:t xml:space="preserve"> </w:t>
      </w:r>
      <w:r>
        <w:rPr>
          <w:kern w:val="0"/>
          <w:sz w:val="20"/>
        </w:rPr>
        <w:t>based on</w:t>
      </w:r>
      <w:r w:rsidR="00E950FF" w:rsidRPr="00E950FF">
        <w:rPr>
          <w:rFonts w:hint="eastAsia"/>
          <w:kern w:val="0"/>
          <w:sz w:val="20"/>
        </w:rPr>
        <w:t xml:space="preserve"> our understandings.</w:t>
      </w:r>
    </w:p>
    <w:p w14:paraId="4A1DC685" w14:textId="53BE970C" w:rsidR="00E950FF" w:rsidRPr="00E950FF" w:rsidRDefault="00E950FF" w:rsidP="007100E9">
      <w:pPr>
        <w:pStyle w:val="TAH"/>
      </w:pPr>
      <w:r w:rsidRPr="00E950FF">
        <w:rPr>
          <w:rFonts w:hint="eastAsia"/>
        </w:rPr>
        <w:t>Table 1. Pros/Cons for each option.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0"/>
        <w:gridCol w:w="3510"/>
        <w:gridCol w:w="3145"/>
      </w:tblGrid>
      <w:tr w:rsidR="007100E9" w:rsidRPr="00E950FF" w14:paraId="31B0B069" w14:textId="68D64D11" w:rsidTr="008352F1">
        <w:trPr>
          <w:jc w:val="center"/>
        </w:trPr>
        <w:tc>
          <w:tcPr>
            <w:tcW w:w="2700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55C690" w14:textId="77777777" w:rsidR="007100E9" w:rsidRPr="00E950FF" w:rsidRDefault="007100E9" w:rsidP="003E2CA8">
            <w:pPr>
              <w:spacing w:beforeLines="0" w:afterLines="0" w:line="300" w:lineRule="atLeast"/>
              <w:ind w:left="337"/>
              <w:jc w:val="center"/>
              <w:rPr>
                <w:b/>
                <w:bCs/>
                <w:color w:val="000000"/>
                <w:sz w:val="20"/>
              </w:rPr>
            </w:pPr>
            <w:r w:rsidRPr="00E950FF">
              <w:rPr>
                <w:b/>
                <w:bCs/>
                <w:kern w:val="0"/>
                <w:sz w:val="20"/>
              </w:rPr>
              <w:t>Options discussed in [2]</w:t>
            </w:r>
          </w:p>
        </w:tc>
        <w:tc>
          <w:tcPr>
            <w:tcW w:w="3510" w:type="dxa"/>
            <w:tcBorders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AF71E2" w14:textId="4331F74B" w:rsidR="007100E9" w:rsidRPr="00E950FF" w:rsidRDefault="007100E9" w:rsidP="00E950FF">
            <w:pPr>
              <w:wordWrap w:val="0"/>
              <w:spacing w:beforeLines="0" w:afterLines="0" w:line="300" w:lineRule="atLeast"/>
              <w:jc w:val="center"/>
              <w:rPr>
                <w:color w:val="000000"/>
                <w:kern w:val="0"/>
                <w:sz w:val="20"/>
              </w:rPr>
            </w:pPr>
            <w:r w:rsidRPr="00E950FF">
              <w:rPr>
                <w:b/>
                <w:bCs/>
                <w:kern w:val="0"/>
                <w:sz w:val="20"/>
              </w:rPr>
              <w:t>Pros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576FE1" w14:textId="18D78BC0" w:rsidR="007100E9" w:rsidRPr="00E950FF" w:rsidRDefault="007100E9" w:rsidP="00E950FF">
            <w:pPr>
              <w:wordWrap w:val="0"/>
              <w:spacing w:beforeLines="0" w:afterLines="0" w:line="300" w:lineRule="atLeast"/>
              <w:jc w:val="center"/>
              <w:rPr>
                <w:b/>
                <w:bCs/>
                <w:kern w:val="0"/>
                <w:sz w:val="20"/>
              </w:rPr>
            </w:pPr>
            <w:r>
              <w:rPr>
                <w:b/>
                <w:bCs/>
                <w:kern w:val="0"/>
                <w:sz w:val="20"/>
              </w:rPr>
              <w:t>Cons</w:t>
            </w:r>
          </w:p>
        </w:tc>
      </w:tr>
      <w:tr w:rsidR="007100E9" w:rsidRPr="00E950FF" w14:paraId="3DD102E9" w14:textId="356BB107" w:rsidTr="008352F1">
        <w:trPr>
          <w:jc w:val="center"/>
        </w:trPr>
        <w:tc>
          <w:tcPr>
            <w:tcW w:w="2700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6C86A8" w14:textId="6E8D62DA" w:rsidR="007100E9" w:rsidRPr="00E950FF" w:rsidRDefault="007100E9" w:rsidP="00E950FF">
            <w:pPr>
              <w:spacing w:beforeLines="0" w:before="120" w:afterLines="0" w:after="120" w:line="300" w:lineRule="atLeast"/>
              <w:jc w:val="left"/>
              <w:textAlignment w:val="baseline"/>
              <w:rPr>
                <w:rFonts w:eastAsia="MS Mincho"/>
                <w:kern w:val="0"/>
                <w:sz w:val="20"/>
                <w:lang w:val="en-GB" w:eastAsia="en-US"/>
              </w:rPr>
            </w:pPr>
            <w:r w:rsidRPr="00E950FF">
              <w:rPr>
                <w:b/>
                <w:color w:val="000000"/>
                <w:sz w:val="20"/>
                <w:u w:val="single"/>
              </w:rPr>
              <w:t>Option 0</w:t>
            </w:r>
            <w:r w:rsidRPr="00E950FF">
              <w:rPr>
                <w:rFonts w:eastAsia="MS Mincho"/>
                <w:color w:val="000000"/>
                <w:kern w:val="0"/>
                <w:sz w:val="20"/>
                <w:lang w:val="en-GB" w:eastAsia="en-US"/>
              </w:rPr>
              <w:t xml:space="preserve">: no changes to the current </w:t>
            </w:r>
            <w:r w:rsidR="00BB0A84">
              <w:rPr>
                <w:rFonts w:eastAsia="MS Mincho"/>
                <w:color w:val="000000"/>
                <w:kern w:val="0"/>
                <w:sz w:val="20"/>
                <w:lang w:val="en-GB" w:eastAsia="en-US"/>
              </w:rPr>
              <w:t>b</w:t>
            </w:r>
            <w:r w:rsidRPr="00E950FF">
              <w:rPr>
                <w:rFonts w:eastAsia="MS Mincho"/>
                <w:color w:val="000000"/>
                <w:kern w:val="0"/>
                <w:sz w:val="20"/>
                <w:lang w:val="en-GB" w:eastAsia="en-US"/>
              </w:rPr>
              <w:t>asket WI</w:t>
            </w:r>
            <w:r w:rsidR="00BB0A84">
              <w:rPr>
                <w:rFonts w:eastAsia="MS Mincho"/>
                <w:color w:val="000000"/>
                <w:kern w:val="0"/>
                <w:sz w:val="20"/>
                <w:lang w:val="en-GB" w:eastAsia="en-US"/>
              </w:rPr>
              <w:t>D</w:t>
            </w:r>
            <w:r w:rsidRPr="00E950FF">
              <w:rPr>
                <w:rFonts w:eastAsia="MS Mincho"/>
                <w:color w:val="000000"/>
                <w:kern w:val="0"/>
                <w:sz w:val="20"/>
                <w:lang w:val="en-GB" w:eastAsia="en-US"/>
              </w:rPr>
              <w:t>s split:</w:t>
            </w:r>
          </w:p>
          <w:p w14:paraId="7876C50D" w14:textId="77777777" w:rsidR="007100E9" w:rsidRPr="00E950FF" w:rsidRDefault="007100E9" w:rsidP="00E950FF">
            <w:pPr>
              <w:spacing w:beforeLines="0" w:afterLines="0" w:line="300" w:lineRule="atLeast"/>
              <w:jc w:val="left"/>
              <w:textAlignment w:val="baseline"/>
              <w:rPr>
                <w:color w:val="000000"/>
                <w:kern w:val="0"/>
                <w:sz w:val="20"/>
                <w:lang w:val="en-GB" w:eastAsia="en-US"/>
              </w:rPr>
            </w:pPr>
            <w:r w:rsidRPr="00E950FF">
              <w:rPr>
                <w:rFonts w:eastAsia="MS Mincho"/>
                <w:color w:val="000000"/>
                <w:kern w:val="0"/>
                <w:sz w:val="20"/>
                <w:lang w:val="en-GB" w:eastAsia="en-US"/>
              </w:rPr>
              <w:t>2DL/xUL (up to 3 CRs)</w:t>
            </w:r>
            <w:r w:rsidRPr="00E950FF">
              <w:rPr>
                <w:color w:val="000000"/>
                <w:kern w:val="0"/>
                <w:sz w:val="20"/>
                <w:lang w:val="en-GB" w:eastAsia="en-US"/>
              </w:rPr>
              <w:t>  </w:t>
            </w:r>
          </w:p>
          <w:p w14:paraId="7F7284BF" w14:textId="77777777" w:rsidR="007100E9" w:rsidRPr="00E950FF" w:rsidRDefault="007100E9" w:rsidP="00E950FF">
            <w:pPr>
              <w:spacing w:beforeLines="0" w:afterLines="0" w:line="300" w:lineRule="atLeast"/>
              <w:jc w:val="left"/>
              <w:textAlignment w:val="baseline"/>
              <w:rPr>
                <w:rFonts w:eastAsia="MS Mincho"/>
                <w:kern w:val="0"/>
                <w:sz w:val="20"/>
                <w:lang w:val="en-GB" w:eastAsia="en-US"/>
              </w:rPr>
            </w:pPr>
            <w:r w:rsidRPr="00E950FF">
              <w:rPr>
                <w:rFonts w:eastAsia="MS Mincho"/>
                <w:color w:val="000000"/>
                <w:kern w:val="0"/>
                <w:sz w:val="20"/>
                <w:lang w:val="en-GB" w:eastAsia="en-US"/>
              </w:rPr>
              <w:t>3DL/1UL (up to 2 CRs) (No 3 DL for FR2)</w:t>
            </w:r>
            <w:r w:rsidRPr="00E950FF">
              <w:rPr>
                <w:color w:val="000000"/>
                <w:kern w:val="0"/>
                <w:sz w:val="20"/>
                <w:lang w:val="en-GB" w:eastAsia="en-US"/>
              </w:rPr>
              <w:t> </w:t>
            </w:r>
          </w:p>
          <w:p w14:paraId="675B8B7F" w14:textId="77777777" w:rsidR="007100E9" w:rsidRPr="00E950FF" w:rsidRDefault="007100E9" w:rsidP="00E950FF">
            <w:pPr>
              <w:spacing w:beforeLines="0" w:afterLines="0" w:line="300" w:lineRule="atLeast"/>
              <w:jc w:val="left"/>
              <w:textAlignment w:val="baseline"/>
              <w:rPr>
                <w:rFonts w:eastAsia="MS Mincho"/>
                <w:color w:val="000000"/>
                <w:kern w:val="0"/>
                <w:sz w:val="20"/>
                <w:lang w:val="en-GB" w:eastAsia="en-US"/>
              </w:rPr>
            </w:pPr>
            <w:r w:rsidRPr="00E950FF">
              <w:rPr>
                <w:rFonts w:eastAsia="MS Mincho"/>
                <w:color w:val="000000"/>
                <w:kern w:val="0"/>
                <w:sz w:val="20"/>
                <w:lang w:val="en-GB" w:eastAsia="en-US"/>
              </w:rPr>
              <w:t>3DL/2UL (up to 2 CRs)</w:t>
            </w:r>
          </w:p>
          <w:p w14:paraId="3E036792" w14:textId="77777777" w:rsidR="007100E9" w:rsidRPr="00E950FF" w:rsidRDefault="007100E9" w:rsidP="00E950FF">
            <w:pPr>
              <w:spacing w:beforeLines="0" w:afterLines="0" w:line="300" w:lineRule="atLeast"/>
              <w:jc w:val="left"/>
              <w:textAlignment w:val="baseline"/>
              <w:rPr>
                <w:rFonts w:eastAsia="MS Mincho"/>
                <w:kern w:val="0"/>
                <w:sz w:val="20"/>
                <w:lang w:val="en-GB" w:eastAsia="en-US"/>
              </w:rPr>
            </w:pPr>
            <w:r w:rsidRPr="00E950FF">
              <w:rPr>
                <w:rFonts w:eastAsia="MS Mincho"/>
                <w:color w:val="000000"/>
                <w:kern w:val="0"/>
                <w:sz w:val="20"/>
                <w:lang w:val="en-GB" w:eastAsia="en-US"/>
              </w:rPr>
              <w:t>4DL/1UL (up to 2 CRs)</w:t>
            </w:r>
            <w:r w:rsidRPr="00E950FF">
              <w:rPr>
                <w:color w:val="000000"/>
                <w:kern w:val="0"/>
                <w:sz w:val="20"/>
                <w:lang w:val="en-GB" w:eastAsia="en-US"/>
              </w:rPr>
              <w:t>  </w:t>
            </w:r>
          </w:p>
          <w:p w14:paraId="23A91D1D" w14:textId="77777777" w:rsidR="007100E9" w:rsidRPr="00E950FF" w:rsidRDefault="007100E9" w:rsidP="00E950FF">
            <w:pPr>
              <w:spacing w:beforeLines="0" w:afterLines="0" w:line="300" w:lineRule="atLeast"/>
              <w:jc w:val="left"/>
              <w:textAlignment w:val="baseline"/>
              <w:rPr>
                <w:rFonts w:eastAsia="MS Mincho"/>
                <w:kern w:val="0"/>
                <w:sz w:val="20"/>
                <w:lang w:val="en-GB" w:eastAsia="en-US"/>
              </w:rPr>
            </w:pPr>
            <w:r w:rsidRPr="00E950FF">
              <w:rPr>
                <w:rFonts w:eastAsia="MS Mincho"/>
                <w:color w:val="000000"/>
                <w:kern w:val="0"/>
                <w:sz w:val="20"/>
                <w:lang w:val="en-GB" w:eastAsia="en-US"/>
              </w:rPr>
              <w:t>4DL/2UL (up to 2 CRs)</w:t>
            </w:r>
            <w:r w:rsidRPr="00E950FF">
              <w:rPr>
                <w:color w:val="000000"/>
                <w:kern w:val="0"/>
                <w:sz w:val="20"/>
                <w:lang w:val="en-GB" w:eastAsia="en-US"/>
              </w:rPr>
              <w:t>  </w:t>
            </w:r>
          </w:p>
          <w:p w14:paraId="29CEA98B" w14:textId="18A6C261" w:rsidR="007100E9" w:rsidRPr="00E950FF" w:rsidRDefault="007100E9" w:rsidP="00E341EE">
            <w:pPr>
              <w:spacing w:beforeLines="0" w:afterLines="0" w:line="300" w:lineRule="atLeast"/>
              <w:jc w:val="left"/>
              <w:textAlignment w:val="baseline"/>
              <w:rPr>
                <w:rFonts w:eastAsia="MS Mincho"/>
                <w:kern w:val="0"/>
                <w:sz w:val="20"/>
                <w:lang w:val="en-GB" w:eastAsia="en-US"/>
              </w:rPr>
            </w:pPr>
            <w:r w:rsidRPr="00E950FF">
              <w:rPr>
                <w:rFonts w:eastAsia="MS Mincho"/>
                <w:color w:val="000000"/>
                <w:kern w:val="0"/>
                <w:sz w:val="20"/>
                <w:lang w:val="en-GB" w:eastAsia="en-US"/>
              </w:rPr>
              <w:t>5DL/xUL (up to 2 CRs)</w:t>
            </w:r>
            <w:r w:rsidRPr="00E950FF">
              <w:rPr>
                <w:color w:val="000000"/>
                <w:kern w:val="0"/>
                <w:sz w:val="20"/>
                <w:lang w:val="en-GB" w:eastAsia="en-US"/>
              </w:rPr>
              <w:t> </w:t>
            </w:r>
            <w:r w:rsidRPr="00E950FF">
              <w:rPr>
                <w:color w:val="FF0000"/>
                <w:kern w:val="0"/>
                <w:sz w:val="20"/>
                <w:lang w:val="en-GB" w:eastAsia="en-US"/>
              </w:rPr>
              <w:t> </w:t>
            </w:r>
          </w:p>
          <w:p w14:paraId="784B0253" w14:textId="507BBC2F" w:rsidR="007100E9" w:rsidRPr="00E950FF" w:rsidRDefault="007100E9" w:rsidP="00472E2B">
            <w:pPr>
              <w:spacing w:beforeLines="0" w:afterLines="0" w:line="300" w:lineRule="atLeast"/>
              <w:jc w:val="left"/>
              <w:textAlignment w:val="baseline"/>
              <w:rPr>
                <w:rFonts w:eastAsia="MS Mincho"/>
                <w:kern w:val="0"/>
                <w:sz w:val="20"/>
                <w:lang w:val="en-GB" w:eastAsia="en-US"/>
              </w:rPr>
            </w:pPr>
            <w:r w:rsidRPr="00E950FF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3510" w:type="dxa"/>
            <w:tcBorders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F98E32" w14:textId="52572234" w:rsidR="007100E9" w:rsidRPr="00E950FF" w:rsidRDefault="007100E9">
            <w:pPr>
              <w:wordWrap w:val="0"/>
              <w:spacing w:beforeLines="0" w:afterLines="0" w:line="300" w:lineRule="atLeast"/>
              <w:jc w:val="left"/>
              <w:rPr>
                <w:rFonts w:eastAsia="MS Mincho"/>
                <w:kern w:val="0"/>
                <w:sz w:val="20"/>
                <w:lang w:eastAsia="en-US"/>
              </w:rPr>
            </w:pPr>
            <w:r w:rsidRPr="00E950FF">
              <w:rPr>
                <w:color w:val="000000"/>
                <w:kern w:val="0"/>
                <w:sz w:val="20"/>
              </w:rPr>
              <w:t>Nothing to do.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732C69" w14:textId="3B3A6FA0" w:rsidR="007100E9" w:rsidRPr="00E950FF" w:rsidRDefault="007100E9" w:rsidP="009D77AD">
            <w:pPr>
              <w:wordWrap w:val="0"/>
              <w:spacing w:beforeLines="0" w:afterLines="0" w:line="300" w:lineRule="atLeast"/>
              <w:jc w:val="left"/>
              <w:rPr>
                <w:b/>
                <w:bCs/>
                <w:color w:val="000000"/>
                <w:kern w:val="0"/>
                <w:sz w:val="20"/>
              </w:rPr>
            </w:pPr>
            <w:r w:rsidRPr="00E950FF">
              <w:rPr>
                <w:kern w:val="0"/>
                <w:sz w:val="20"/>
              </w:rPr>
              <w:t>Lots of big CRs (13 CRs), redundancy between CRs for 3DL and 4DL basket WID for the common clauses due to different basket WID treated by different rapporteur</w:t>
            </w:r>
            <w:r w:rsidR="009D77AD">
              <w:rPr>
                <w:kern w:val="0"/>
                <w:sz w:val="20"/>
              </w:rPr>
              <w:t>s</w:t>
            </w:r>
            <w:r w:rsidRPr="00E950FF">
              <w:rPr>
                <w:kern w:val="0"/>
                <w:sz w:val="20"/>
              </w:rPr>
              <w:t xml:space="preserve">. Also it may increase redundancy work for proponents </w:t>
            </w:r>
            <w:r w:rsidR="009D77AD">
              <w:rPr>
                <w:kern w:val="0"/>
                <w:sz w:val="20"/>
              </w:rPr>
              <w:t>as</w:t>
            </w:r>
            <w:r w:rsidR="009D77AD" w:rsidRPr="00E950FF">
              <w:rPr>
                <w:kern w:val="0"/>
                <w:sz w:val="20"/>
              </w:rPr>
              <w:t xml:space="preserve"> </w:t>
            </w:r>
            <w:r w:rsidRPr="00E950FF">
              <w:rPr>
                <w:kern w:val="0"/>
                <w:sz w:val="20"/>
              </w:rPr>
              <w:t>mentioned in</w:t>
            </w:r>
            <w:r w:rsidR="00FD0720">
              <w:rPr>
                <w:kern w:val="0"/>
                <w:sz w:val="20"/>
              </w:rPr>
              <w:t xml:space="preserve"> </w:t>
            </w:r>
            <w:r w:rsidRPr="00E950FF">
              <w:rPr>
                <w:kern w:val="0"/>
                <w:sz w:val="20"/>
              </w:rPr>
              <w:t>[1].</w:t>
            </w:r>
          </w:p>
        </w:tc>
      </w:tr>
      <w:tr w:rsidR="007100E9" w:rsidRPr="00E950FF" w14:paraId="01C2FE71" w14:textId="007BC2B1" w:rsidTr="008352F1">
        <w:trPr>
          <w:jc w:val="center"/>
        </w:trPr>
        <w:tc>
          <w:tcPr>
            <w:tcW w:w="2700" w:type="dxa"/>
            <w:tcBorders>
              <w:top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6969F5" w14:textId="488C3382" w:rsidR="007100E9" w:rsidRPr="00E950FF" w:rsidRDefault="007100E9" w:rsidP="00E950FF">
            <w:pPr>
              <w:spacing w:beforeLines="0" w:before="120" w:afterLines="0" w:after="120" w:line="300" w:lineRule="atLeast"/>
              <w:jc w:val="left"/>
              <w:textAlignment w:val="baseline"/>
              <w:rPr>
                <w:rFonts w:eastAsia="MS Mincho"/>
                <w:kern w:val="0"/>
                <w:sz w:val="20"/>
                <w:lang w:val="en-GB" w:eastAsia="en-US"/>
              </w:rPr>
            </w:pPr>
            <w:r w:rsidRPr="00E950FF">
              <w:rPr>
                <w:b/>
                <w:color w:val="000000"/>
                <w:sz w:val="20"/>
                <w:u w:val="single"/>
              </w:rPr>
              <w:t>Option 1</w:t>
            </w:r>
            <w:r w:rsidRPr="00E950FF">
              <w:rPr>
                <w:rFonts w:eastAsia="MS Mincho"/>
                <w:color w:val="000000"/>
                <w:kern w:val="0"/>
                <w:sz w:val="20"/>
                <w:lang w:val="en-GB" w:eastAsia="en-US"/>
              </w:rPr>
              <w:t>: 1UL and 2UL in the same WI</w:t>
            </w:r>
            <w:r w:rsidR="00BB0A84">
              <w:rPr>
                <w:rFonts w:eastAsia="MS Mincho"/>
                <w:color w:val="000000"/>
                <w:kern w:val="0"/>
                <w:sz w:val="20"/>
                <w:lang w:val="en-GB" w:eastAsia="en-US"/>
              </w:rPr>
              <w:t>D</w:t>
            </w:r>
            <w:r w:rsidRPr="00E950FF">
              <w:rPr>
                <w:rFonts w:eastAsia="MS Mincho"/>
                <w:color w:val="000000"/>
                <w:kern w:val="0"/>
                <w:sz w:val="20"/>
                <w:lang w:val="en-GB" w:eastAsia="en-US"/>
              </w:rPr>
              <w:t>:</w:t>
            </w:r>
          </w:p>
          <w:p w14:paraId="65129027" w14:textId="77777777" w:rsidR="007100E9" w:rsidRPr="00E950FF" w:rsidRDefault="007100E9" w:rsidP="00E950FF">
            <w:pPr>
              <w:spacing w:beforeLines="0" w:afterLines="0" w:line="300" w:lineRule="atLeast"/>
              <w:jc w:val="left"/>
              <w:textAlignment w:val="baseline"/>
              <w:rPr>
                <w:rFonts w:eastAsia="MS Mincho"/>
                <w:kern w:val="0"/>
                <w:sz w:val="20"/>
                <w:lang w:val="en-GB" w:eastAsia="en-US"/>
              </w:rPr>
            </w:pPr>
            <w:r w:rsidRPr="00E950FF">
              <w:rPr>
                <w:rFonts w:eastAsia="MS Mincho"/>
                <w:color w:val="000000"/>
                <w:kern w:val="0"/>
                <w:sz w:val="20"/>
                <w:lang w:val="en-GB" w:eastAsia="en-US"/>
              </w:rPr>
              <w:t>2DL/xUL (up to 3 CRs)</w:t>
            </w:r>
          </w:p>
          <w:p w14:paraId="14311232" w14:textId="77777777" w:rsidR="007100E9" w:rsidRPr="00E950FF" w:rsidRDefault="007100E9" w:rsidP="00E950FF">
            <w:pPr>
              <w:spacing w:beforeLines="0" w:afterLines="0" w:line="300" w:lineRule="atLeast"/>
              <w:jc w:val="left"/>
              <w:textAlignment w:val="baseline"/>
              <w:rPr>
                <w:rFonts w:eastAsia="MS Mincho"/>
                <w:kern w:val="0"/>
                <w:sz w:val="20"/>
                <w:lang w:val="en-GB" w:eastAsia="en-US"/>
              </w:rPr>
            </w:pPr>
            <w:r w:rsidRPr="00E950FF">
              <w:rPr>
                <w:rFonts w:eastAsia="MS Mincho"/>
                <w:color w:val="000000"/>
                <w:kern w:val="0"/>
                <w:sz w:val="20"/>
                <w:lang w:val="en-GB" w:eastAsia="en-US"/>
              </w:rPr>
              <w:t>3DL/xUL FR1 (1 CR)</w:t>
            </w:r>
          </w:p>
          <w:p w14:paraId="3993BC77" w14:textId="77777777" w:rsidR="007100E9" w:rsidRPr="00E950FF" w:rsidRDefault="007100E9" w:rsidP="00E950FF">
            <w:pPr>
              <w:spacing w:beforeLines="0" w:afterLines="0" w:line="300" w:lineRule="atLeast"/>
              <w:jc w:val="left"/>
              <w:textAlignment w:val="baseline"/>
              <w:rPr>
                <w:rFonts w:eastAsia="MS Mincho"/>
                <w:kern w:val="0"/>
                <w:sz w:val="20"/>
                <w:lang w:val="en-GB" w:eastAsia="en-US"/>
              </w:rPr>
            </w:pPr>
            <w:r w:rsidRPr="00E950FF">
              <w:rPr>
                <w:rFonts w:eastAsia="MS Mincho"/>
                <w:color w:val="000000"/>
                <w:kern w:val="0"/>
                <w:sz w:val="20"/>
                <w:lang w:val="en-GB" w:eastAsia="en-US"/>
              </w:rPr>
              <w:t>3DL/xUL FR1+FR2 (1 CR)</w:t>
            </w:r>
          </w:p>
          <w:p w14:paraId="73B1F2D3" w14:textId="77777777" w:rsidR="007100E9" w:rsidRPr="00E950FF" w:rsidRDefault="007100E9" w:rsidP="00E950FF">
            <w:pPr>
              <w:spacing w:beforeLines="0" w:afterLines="0" w:line="300" w:lineRule="atLeast"/>
              <w:jc w:val="left"/>
              <w:textAlignment w:val="baseline"/>
              <w:rPr>
                <w:rFonts w:eastAsia="MS Mincho"/>
                <w:kern w:val="0"/>
                <w:sz w:val="20"/>
                <w:lang w:val="en-GB" w:eastAsia="en-US"/>
              </w:rPr>
            </w:pPr>
            <w:r w:rsidRPr="00E950FF">
              <w:rPr>
                <w:rFonts w:eastAsia="MS Mincho"/>
                <w:color w:val="000000"/>
                <w:kern w:val="0"/>
                <w:sz w:val="20"/>
                <w:lang w:val="en-GB" w:eastAsia="en-US"/>
              </w:rPr>
              <w:t>4DL/xUL FR1 (1 CR)</w:t>
            </w:r>
          </w:p>
          <w:p w14:paraId="0CBD8171" w14:textId="77777777" w:rsidR="007100E9" w:rsidRPr="00E950FF" w:rsidRDefault="007100E9" w:rsidP="00E950FF">
            <w:pPr>
              <w:spacing w:beforeLines="0" w:afterLines="0" w:line="300" w:lineRule="atLeast"/>
              <w:jc w:val="left"/>
              <w:textAlignment w:val="baseline"/>
              <w:rPr>
                <w:rFonts w:eastAsia="MS Mincho"/>
                <w:kern w:val="0"/>
                <w:sz w:val="20"/>
                <w:lang w:val="en-GB" w:eastAsia="en-US"/>
              </w:rPr>
            </w:pPr>
            <w:r w:rsidRPr="00E950FF">
              <w:rPr>
                <w:rFonts w:eastAsia="MS Mincho"/>
                <w:color w:val="000000"/>
                <w:kern w:val="0"/>
                <w:sz w:val="20"/>
                <w:lang w:val="en-GB" w:eastAsia="en-US"/>
              </w:rPr>
              <w:t>4DL/xUL FR1+FR2 (1 CR)</w:t>
            </w:r>
          </w:p>
          <w:p w14:paraId="5D1B7808" w14:textId="77777777" w:rsidR="007100E9" w:rsidRPr="00E950FF" w:rsidRDefault="007100E9" w:rsidP="00E950FF">
            <w:pPr>
              <w:spacing w:beforeLines="0" w:afterLines="0" w:line="300" w:lineRule="atLeast"/>
              <w:jc w:val="left"/>
              <w:textAlignment w:val="baseline"/>
              <w:rPr>
                <w:rFonts w:eastAsia="MS Mincho"/>
                <w:kern w:val="0"/>
                <w:sz w:val="20"/>
                <w:lang w:val="en-GB" w:eastAsia="en-US"/>
              </w:rPr>
            </w:pPr>
            <w:r w:rsidRPr="00E950FF">
              <w:rPr>
                <w:rFonts w:eastAsia="MS Mincho"/>
                <w:color w:val="000000"/>
                <w:kern w:val="0"/>
                <w:sz w:val="20"/>
                <w:lang w:val="en-GB" w:eastAsia="en-US"/>
              </w:rPr>
              <w:lastRenderedPageBreak/>
              <w:t>5DL/xUL FR1 (1 CR)</w:t>
            </w:r>
          </w:p>
          <w:p w14:paraId="01D8BCA7" w14:textId="7FEB8D06" w:rsidR="007100E9" w:rsidRPr="00E950FF" w:rsidRDefault="007100E9" w:rsidP="009D77AD">
            <w:pPr>
              <w:spacing w:beforeLines="0" w:afterLines="0" w:line="300" w:lineRule="atLeast"/>
              <w:jc w:val="left"/>
              <w:textAlignment w:val="baseline"/>
              <w:rPr>
                <w:rFonts w:eastAsia="MS Mincho"/>
                <w:kern w:val="0"/>
                <w:sz w:val="20"/>
                <w:lang w:val="en-GB" w:eastAsia="en-US"/>
              </w:rPr>
            </w:pPr>
            <w:r w:rsidRPr="00E950FF">
              <w:rPr>
                <w:rFonts w:eastAsia="MS Mincho"/>
                <w:color w:val="000000"/>
                <w:kern w:val="0"/>
                <w:sz w:val="20"/>
                <w:lang w:val="en-GB" w:eastAsia="en-US"/>
              </w:rPr>
              <w:t>5DL/xUL FR1+FR2 (1 CR)</w:t>
            </w:r>
          </w:p>
          <w:p w14:paraId="72C9FBCD" w14:textId="0A8E0B61" w:rsidR="007100E9" w:rsidRPr="00E950FF" w:rsidRDefault="007100E9" w:rsidP="00472E2B">
            <w:pPr>
              <w:spacing w:beforeLines="0" w:afterLines="0" w:line="300" w:lineRule="atLeast"/>
              <w:jc w:val="left"/>
              <w:textAlignment w:val="baseline"/>
              <w:rPr>
                <w:rFonts w:eastAsia="MS Mincho"/>
                <w:kern w:val="0"/>
                <w:sz w:val="20"/>
                <w:lang w:val="en-GB" w:eastAsia="en-US"/>
              </w:rPr>
            </w:pPr>
            <w:r w:rsidRPr="00E950FF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DF8376" w14:textId="44CC9DF7" w:rsidR="007100E9" w:rsidRPr="00E950FF" w:rsidRDefault="007100E9" w:rsidP="007100E9">
            <w:pPr>
              <w:wordWrap w:val="0"/>
              <w:spacing w:beforeLines="0" w:afterLines="0" w:line="300" w:lineRule="atLeast"/>
              <w:jc w:val="left"/>
              <w:rPr>
                <w:color w:val="000000"/>
                <w:kern w:val="0"/>
                <w:sz w:val="20"/>
              </w:rPr>
            </w:pPr>
            <w:r w:rsidRPr="00E950FF">
              <w:rPr>
                <w:color w:val="000000"/>
                <w:kern w:val="0"/>
                <w:sz w:val="20"/>
              </w:rPr>
              <w:lastRenderedPageBreak/>
              <w:t>Merg</w:t>
            </w:r>
            <w:r w:rsidRPr="00E950FF">
              <w:rPr>
                <w:rFonts w:hint="eastAsia"/>
                <w:color w:val="000000"/>
                <w:kern w:val="0"/>
                <w:sz w:val="20"/>
              </w:rPr>
              <w:t>ing</w:t>
            </w:r>
            <w:r w:rsidRPr="00E950FF">
              <w:rPr>
                <w:color w:val="000000"/>
                <w:kern w:val="0"/>
                <w:sz w:val="20"/>
              </w:rPr>
              <w:t xml:space="preserve"> 1UL and 2UL into one</w:t>
            </w:r>
            <w:r w:rsidR="008B5336" w:rsidRPr="00FD0720">
              <w:rPr>
                <w:color w:val="000000"/>
                <w:kern w:val="0"/>
                <w:sz w:val="20"/>
              </w:rPr>
              <w:t xml:space="preserve"> </w:t>
            </w:r>
            <w:r w:rsidRPr="00E950FF">
              <w:rPr>
                <w:color w:val="000000"/>
                <w:kern w:val="0"/>
                <w:sz w:val="20"/>
              </w:rPr>
              <w:t>basket WID</w:t>
            </w:r>
            <w:r w:rsidRPr="00E950FF">
              <w:rPr>
                <w:rFonts w:hint="eastAsia"/>
                <w:color w:val="000000"/>
                <w:kern w:val="0"/>
                <w:sz w:val="20"/>
              </w:rPr>
              <w:t xml:space="preserve"> which</w:t>
            </w:r>
            <w:r w:rsidRPr="00E950FF">
              <w:rPr>
                <w:color w:val="000000"/>
                <w:kern w:val="0"/>
                <w:sz w:val="20"/>
              </w:rPr>
              <w:t xml:space="preserve"> can solve the</w:t>
            </w:r>
            <w:r w:rsidR="008B5336" w:rsidRPr="00FD0720">
              <w:rPr>
                <w:color w:val="000000"/>
                <w:kern w:val="0"/>
                <w:sz w:val="20"/>
              </w:rPr>
              <w:t xml:space="preserve"> </w:t>
            </w:r>
            <w:r w:rsidRPr="00E950FF">
              <w:rPr>
                <w:kern w:val="0"/>
                <w:sz w:val="20"/>
              </w:rPr>
              <w:t>redundancy between CRs for 3DL and 4DL basket WID</w:t>
            </w:r>
            <w:r w:rsidR="00A66ED0">
              <w:rPr>
                <w:kern w:val="0"/>
                <w:sz w:val="20"/>
              </w:rPr>
              <w:t>s</w:t>
            </w:r>
            <w:r w:rsidRPr="00E950FF">
              <w:rPr>
                <w:kern w:val="0"/>
                <w:sz w:val="20"/>
              </w:rPr>
              <w:t xml:space="preserve"> for the common clauses</w:t>
            </w:r>
            <w:r w:rsidRPr="00E950FF">
              <w:rPr>
                <w:color w:val="000000"/>
                <w:kern w:val="0"/>
                <w:sz w:val="20"/>
              </w:rPr>
              <w:t>.</w:t>
            </w:r>
            <w:r w:rsidR="009D77AD">
              <w:rPr>
                <w:color w:val="000000"/>
                <w:kern w:val="0"/>
                <w:sz w:val="20"/>
              </w:rPr>
              <w:t xml:space="preserve"> </w:t>
            </w:r>
            <w:r w:rsidR="00A66ED0">
              <w:rPr>
                <w:color w:val="000000"/>
                <w:kern w:val="0"/>
                <w:sz w:val="20"/>
              </w:rPr>
              <w:t>The b</w:t>
            </w:r>
            <w:r w:rsidRPr="00E950FF">
              <w:rPr>
                <w:color w:val="000000"/>
                <w:kern w:val="0"/>
                <w:sz w:val="20"/>
              </w:rPr>
              <w:t>ig CR number</w:t>
            </w:r>
            <w:r w:rsidR="00A66ED0">
              <w:rPr>
                <w:color w:val="000000"/>
                <w:kern w:val="0"/>
                <w:sz w:val="20"/>
              </w:rPr>
              <w:t xml:space="preserve"> is</w:t>
            </w:r>
            <w:r w:rsidRPr="00E950FF">
              <w:rPr>
                <w:color w:val="000000"/>
                <w:kern w:val="0"/>
                <w:sz w:val="20"/>
              </w:rPr>
              <w:t xml:space="preserve"> decreased </w:t>
            </w:r>
            <w:r w:rsidR="00A66ED0">
              <w:rPr>
                <w:color w:val="000000"/>
                <w:kern w:val="0"/>
                <w:sz w:val="20"/>
              </w:rPr>
              <w:t xml:space="preserve">to </w:t>
            </w:r>
            <w:r w:rsidRPr="00E950FF">
              <w:rPr>
                <w:color w:val="000000"/>
                <w:kern w:val="0"/>
                <w:sz w:val="20"/>
              </w:rPr>
              <w:t>9</w:t>
            </w:r>
            <w:r w:rsidR="00A66ED0">
              <w:rPr>
                <w:color w:val="000000"/>
                <w:kern w:val="0"/>
                <w:sz w:val="20"/>
              </w:rPr>
              <w:t xml:space="preserve"> </w:t>
            </w:r>
            <w:r w:rsidRPr="00E950FF">
              <w:rPr>
                <w:color w:val="000000"/>
                <w:kern w:val="0"/>
                <w:sz w:val="20"/>
              </w:rPr>
              <w:t>CRs.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E8AE3C" w14:textId="2FC952F5" w:rsidR="007100E9" w:rsidRPr="007100E9" w:rsidRDefault="007100E9">
            <w:pPr>
              <w:wordWrap w:val="0"/>
              <w:spacing w:beforeLines="0" w:afterLines="0" w:line="300" w:lineRule="atLeast"/>
              <w:jc w:val="left"/>
              <w:rPr>
                <w:b/>
                <w:bCs/>
                <w:color w:val="000000"/>
                <w:kern w:val="0"/>
                <w:sz w:val="20"/>
                <w:lang w:val="en-GB"/>
              </w:rPr>
            </w:pPr>
            <w:r w:rsidRPr="00E950FF">
              <w:rPr>
                <w:color w:val="000000"/>
                <w:kern w:val="0"/>
                <w:sz w:val="20"/>
              </w:rPr>
              <w:t>The basket WID number for NR inter-band CA/DC is increased from 6 to 7.</w:t>
            </w:r>
          </w:p>
        </w:tc>
      </w:tr>
      <w:tr w:rsidR="007100E9" w:rsidRPr="00E950FF" w14:paraId="541CA38D" w14:textId="4770F489" w:rsidTr="008352F1">
        <w:trPr>
          <w:jc w:val="center"/>
        </w:trPr>
        <w:tc>
          <w:tcPr>
            <w:tcW w:w="2700" w:type="dxa"/>
            <w:tcBorders>
              <w:top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A7EDD9" w14:textId="6465D08B" w:rsidR="007100E9" w:rsidRPr="00E950FF" w:rsidRDefault="007100E9" w:rsidP="00E950FF">
            <w:pPr>
              <w:spacing w:beforeLines="0" w:before="120" w:afterLines="0" w:after="120" w:line="300" w:lineRule="atLeast"/>
              <w:jc w:val="left"/>
              <w:textAlignment w:val="baseline"/>
              <w:rPr>
                <w:rFonts w:eastAsia="MS Mincho"/>
                <w:kern w:val="0"/>
                <w:sz w:val="20"/>
                <w:lang w:val="en-GB" w:eastAsia="en-US"/>
              </w:rPr>
            </w:pPr>
            <w:r w:rsidRPr="00E950FF">
              <w:rPr>
                <w:b/>
                <w:color w:val="000000"/>
                <w:sz w:val="20"/>
                <w:u w:val="single"/>
              </w:rPr>
              <w:lastRenderedPageBreak/>
              <w:t xml:space="preserve">Option </w:t>
            </w:r>
            <w:r w:rsidR="00073869">
              <w:rPr>
                <w:b/>
                <w:color w:val="000000"/>
                <w:sz w:val="20"/>
                <w:u w:val="single"/>
              </w:rPr>
              <w:t>2</w:t>
            </w:r>
            <w:r w:rsidRPr="00E950FF">
              <w:rPr>
                <w:rFonts w:eastAsia="MS Mincho"/>
                <w:color w:val="000000"/>
                <w:kern w:val="0"/>
                <w:sz w:val="20"/>
                <w:lang w:val="en-GB" w:eastAsia="en-US"/>
              </w:rPr>
              <w:t xml:space="preserve">: </w:t>
            </w:r>
            <w:r w:rsidR="00003495">
              <w:rPr>
                <w:rFonts w:eastAsia="MS Mincho"/>
                <w:color w:val="000000"/>
                <w:kern w:val="0"/>
                <w:sz w:val="20"/>
                <w:lang w:val="en-GB" w:eastAsia="en-US"/>
              </w:rPr>
              <w:t>1UL and 2UL in the same WID, and s</w:t>
            </w:r>
            <w:r w:rsidRPr="00E950FF">
              <w:rPr>
                <w:rFonts w:eastAsia="MS Mincho"/>
                <w:color w:val="000000"/>
                <w:kern w:val="0"/>
                <w:sz w:val="20"/>
                <w:lang w:val="en-GB" w:eastAsia="en-US"/>
              </w:rPr>
              <w:t>plit 2DL into FR1, FR1+FR2 and FR2:</w:t>
            </w:r>
          </w:p>
          <w:p w14:paraId="355C6B89" w14:textId="77777777" w:rsidR="007100E9" w:rsidRPr="00E950FF" w:rsidRDefault="007100E9" w:rsidP="00E950FF">
            <w:pPr>
              <w:spacing w:beforeLines="0" w:afterLines="0" w:line="300" w:lineRule="atLeast"/>
              <w:jc w:val="left"/>
              <w:textAlignment w:val="baseline"/>
              <w:rPr>
                <w:rFonts w:eastAsia="MS Mincho"/>
                <w:kern w:val="0"/>
                <w:sz w:val="20"/>
                <w:lang w:val="en-GB" w:eastAsia="en-US"/>
              </w:rPr>
            </w:pPr>
            <w:r w:rsidRPr="00E950FF">
              <w:rPr>
                <w:rFonts w:eastAsia="MS Mincho"/>
                <w:color w:val="000000"/>
                <w:kern w:val="0"/>
                <w:sz w:val="20"/>
                <w:lang w:val="en-GB" w:eastAsia="en-US"/>
              </w:rPr>
              <w:t>2DL/xUL FR1 (1 CRs)</w:t>
            </w:r>
          </w:p>
          <w:p w14:paraId="35963F1C" w14:textId="77777777" w:rsidR="007100E9" w:rsidRPr="00E950FF" w:rsidRDefault="007100E9" w:rsidP="00E950FF">
            <w:pPr>
              <w:spacing w:beforeLines="0" w:afterLines="0" w:line="300" w:lineRule="atLeast"/>
              <w:jc w:val="left"/>
              <w:textAlignment w:val="baseline"/>
              <w:rPr>
                <w:rFonts w:eastAsia="MS Mincho"/>
                <w:kern w:val="0"/>
                <w:sz w:val="20"/>
                <w:lang w:val="en-GB" w:eastAsia="en-US"/>
              </w:rPr>
            </w:pPr>
            <w:r w:rsidRPr="00E950FF">
              <w:rPr>
                <w:rFonts w:eastAsia="MS Mincho"/>
                <w:color w:val="000000"/>
                <w:kern w:val="0"/>
                <w:sz w:val="20"/>
                <w:lang w:val="en-GB" w:eastAsia="en-US"/>
              </w:rPr>
              <w:t>2DL/xUL FR2 (1 CRs)</w:t>
            </w:r>
          </w:p>
          <w:p w14:paraId="5FFFF4EE" w14:textId="77777777" w:rsidR="007100E9" w:rsidRPr="00E950FF" w:rsidRDefault="007100E9" w:rsidP="00E950FF">
            <w:pPr>
              <w:spacing w:beforeLines="0" w:afterLines="0" w:line="300" w:lineRule="atLeast"/>
              <w:jc w:val="left"/>
              <w:textAlignment w:val="baseline"/>
              <w:rPr>
                <w:rFonts w:eastAsia="MS Mincho"/>
                <w:kern w:val="0"/>
                <w:sz w:val="20"/>
                <w:lang w:val="en-GB" w:eastAsia="en-US"/>
              </w:rPr>
            </w:pPr>
            <w:r w:rsidRPr="00E950FF">
              <w:rPr>
                <w:rFonts w:eastAsia="MS Mincho"/>
                <w:color w:val="000000"/>
                <w:kern w:val="0"/>
                <w:sz w:val="20"/>
                <w:lang w:val="en-GB" w:eastAsia="en-US"/>
              </w:rPr>
              <w:t>2DL/xUL FR1+FR2 (1 CRs)</w:t>
            </w:r>
          </w:p>
          <w:p w14:paraId="79642D8B" w14:textId="77777777" w:rsidR="007100E9" w:rsidRPr="00E950FF" w:rsidRDefault="007100E9" w:rsidP="00E950FF">
            <w:pPr>
              <w:spacing w:beforeLines="0" w:afterLines="0" w:line="300" w:lineRule="atLeast"/>
              <w:jc w:val="left"/>
              <w:textAlignment w:val="baseline"/>
              <w:rPr>
                <w:rFonts w:eastAsia="MS Mincho"/>
                <w:kern w:val="0"/>
                <w:sz w:val="20"/>
                <w:lang w:val="en-GB" w:eastAsia="en-US"/>
              </w:rPr>
            </w:pPr>
            <w:r w:rsidRPr="00E950FF">
              <w:rPr>
                <w:rFonts w:eastAsia="MS Mincho"/>
                <w:color w:val="000000"/>
                <w:kern w:val="0"/>
                <w:sz w:val="20"/>
                <w:lang w:val="en-GB" w:eastAsia="en-US"/>
              </w:rPr>
              <w:t>3DL/xUL FR1 (1 CR)</w:t>
            </w:r>
          </w:p>
          <w:p w14:paraId="13341A98" w14:textId="77777777" w:rsidR="007100E9" w:rsidRPr="00E950FF" w:rsidRDefault="007100E9" w:rsidP="00E950FF">
            <w:pPr>
              <w:spacing w:beforeLines="0" w:afterLines="0" w:line="300" w:lineRule="atLeast"/>
              <w:jc w:val="left"/>
              <w:textAlignment w:val="baseline"/>
              <w:rPr>
                <w:rFonts w:eastAsia="MS Mincho"/>
                <w:kern w:val="0"/>
                <w:sz w:val="20"/>
                <w:lang w:val="en-GB" w:eastAsia="en-US"/>
              </w:rPr>
            </w:pPr>
            <w:r w:rsidRPr="00E950FF">
              <w:rPr>
                <w:rFonts w:eastAsia="MS Mincho"/>
                <w:color w:val="000000"/>
                <w:kern w:val="0"/>
                <w:sz w:val="20"/>
                <w:lang w:val="en-GB" w:eastAsia="en-US"/>
              </w:rPr>
              <w:t>3DL/xUL FR1+FR2 (1 CR)</w:t>
            </w:r>
          </w:p>
          <w:p w14:paraId="50ECFEAD" w14:textId="77777777" w:rsidR="007100E9" w:rsidRPr="00E950FF" w:rsidRDefault="007100E9" w:rsidP="00E950FF">
            <w:pPr>
              <w:spacing w:beforeLines="0" w:afterLines="0" w:line="300" w:lineRule="atLeast"/>
              <w:jc w:val="left"/>
              <w:textAlignment w:val="baseline"/>
              <w:rPr>
                <w:rFonts w:eastAsia="MS Mincho"/>
                <w:kern w:val="0"/>
                <w:sz w:val="20"/>
                <w:lang w:val="en-GB" w:eastAsia="en-US"/>
              </w:rPr>
            </w:pPr>
            <w:r w:rsidRPr="00E950FF">
              <w:rPr>
                <w:rFonts w:eastAsia="MS Mincho"/>
                <w:color w:val="000000"/>
                <w:kern w:val="0"/>
                <w:sz w:val="20"/>
                <w:lang w:val="en-GB" w:eastAsia="en-US"/>
              </w:rPr>
              <w:t>4DL/xUL FR1 (1 CR)</w:t>
            </w:r>
          </w:p>
          <w:p w14:paraId="2EF31B4D" w14:textId="77777777" w:rsidR="007100E9" w:rsidRPr="00E950FF" w:rsidRDefault="007100E9" w:rsidP="00E950FF">
            <w:pPr>
              <w:spacing w:beforeLines="0" w:afterLines="0" w:line="300" w:lineRule="atLeast"/>
              <w:jc w:val="left"/>
              <w:textAlignment w:val="baseline"/>
              <w:rPr>
                <w:rFonts w:eastAsia="MS Mincho"/>
                <w:kern w:val="0"/>
                <w:sz w:val="20"/>
                <w:lang w:val="en-GB" w:eastAsia="en-US"/>
              </w:rPr>
            </w:pPr>
            <w:r w:rsidRPr="00E950FF">
              <w:rPr>
                <w:rFonts w:eastAsia="MS Mincho"/>
                <w:color w:val="000000"/>
                <w:kern w:val="0"/>
                <w:sz w:val="20"/>
                <w:lang w:val="en-GB" w:eastAsia="en-US"/>
              </w:rPr>
              <w:t>4DL/xUL FR1+FR2 (1 CR)</w:t>
            </w:r>
          </w:p>
          <w:p w14:paraId="3F6B1464" w14:textId="77777777" w:rsidR="007100E9" w:rsidRPr="00E950FF" w:rsidRDefault="007100E9" w:rsidP="00E950FF">
            <w:pPr>
              <w:spacing w:beforeLines="0" w:afterLines="0" w:line="300" w:lineRule="atLeast"/>
              <w:jc w:val="left"/>
              <w:textAlignment w:val="baseline"/>
              <w:rPr>
                <w:rFonts w:eastAsia="MS Mincho"/>
                <w:kern w:val="0"/>
                <w:sz w:val="20"/>
                <w:lang w:val="en-GB" w:eastAsia="en-US"/>
              </w:rPr>
            </w:pPr>
            <w:r w:rsidRPr="00E950FF">
              <w:rPr>
                <w:rFonts w:eastAsia="MS Mincho"/>
                <w:color w:val="000000"/>
                <w:kern w:val="0"/>
                <w:sz w:val="20"/>
                <w:lang w:val="en-GB" w:eastAsia="en-US"/>
              </w:rPr>
              <w:t>5DL/xUL FR1 (1 CR)</w:t>
            </w:r>
          </w:p>
          <w:p w14:paraId="09FA1BBF" w14:textId="77777777" w:rsidR="007100E9" w:rsidRPr="00E950FF" w:rsidRDefault="007100E9" w:rsidP="00E950FF">
            <w:pPr>
              <w:spacing w:beforeLines="0" w:afterLines="0" w:line="300" w:lineRule="atLeast"/>
              <w:jc w:val="left"/>
              <w:textAlignment w:val="baseline"/>
              <w:rPr>
                <w:rFonts w:eastAsia="MS Mincho"/>
                <w:kern w:val="0"/>
                <w:sz w:val="20"/>
                <w:lang w:val="en-GB" w:eastAsia="en-US"/>
              </w:rPr>
            </w:pPr>
            <w:r w:rsidRPr="00E950FF">
              <w:rPr>
                <w:rFonts w:eastAsia="MS Mincho"/>
                <w:color w:val="000000"/>
                <w:kern w:val="0"/>
                <w:sz w:val="20"/>
                <w:lang w:val="en-GB" w:eastAsia="en-US"/>
              </w:rPr>
              <w:t>5DL/xUL FR1+FR2 (1 CR)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34EAB3" w14:textId="25DC1EA6" w:rsidR="007100E9" w:rsidRPr="00E950FF" w:rsidRDefault="007100E9" w:rsidP="00FE4F39">
            <w:pPr>
              <w:wordWrap w:val="0"/>
              <w:spacing w:beforeLines="0" w:afterLines="0" w:line="300" w:lineRule="atLeast"/>
              <w:jc w:val="left"/>
              <w:rPr>
                <w:color w:val="000000"/>
                <w:kern w:val="0"/>
                <w:sz w:val="20"/>
              </w:rPr>
            </w:pPr>
            <w:r w:rsidRPr="00E950FF">
              <w:rPr>
                <w:color w:val="000000"/>
                <w:kern w:val="0"/>
                <w:sz w:val="20"/>
              </w:rPr>
              <w:t>Merg</w:t>
            </w:r>
            <w:r w:rsidRPr="00E950FF">
              <w:rPr>
                <w:rFonts w:hint="eastAsia"/>
                <w:color w:val="000000"/>
                <w:kern w:val="0"/>
                <w:sz w:val="20"/>
              </w:rPr>
              <w:t>ing</w:t>
            </w:r>
            <w:r w:rsidRPr="00E950FF">
              <w:rPr>
                <w:color w:val="000000"/>
                <w:kern w:val="0"/>
                <w:sz w:val="20"/>
              </w:rPr>
              <w:t xml:space="preserve"> 1UL and 2UL into one basket WID</w:t>
            </w:r>
            <w:r w:rsidRPr="00E950FF">
              <w:rPr>
                <w:rFonts w:hint="eastAsia"/>
                <w:color w:val="000000"/>
                <w:kern w:val="0"/>
                <w:sz w:val="20"/>
              </w:rPr>
              <w:t xml:space="preserve"> which </w:t>
            </w:r>
            <w:r w:rsidRPr="00E950FF">
              <w:rPr>
                <w:color w:val="000000"/>
                <w:kern w:val="0"/>
                <w:sz w:val="20"/>
              </w:rPr>
              <w:t xml:space="preserve">can solve the </w:t>
            </w:r>
            <w:r w:rsidRPr="00E950FF">
              <w:rPr>
                <w:kern w:val="0"/>
                <w:sz w:val="20"/>
              </w:rPr>
              <w:t>redundancy between CRs for 3DL and 4DL basket WID for the common clauses</w:t>
            </w:r>
            <w:r w:rsidRPr="00E950FF">
              <w:rPr>
                <w:color w:val="000000"/>
                <w:kern w:val="0"/>
                <w:sz w:val="20"/>
              </w:rPr>
              <w:t xml:space="preserve">. </w:t>
            </w:r>
            <w:r w:rsidR="00B24A68">
              <w:rPr>
                <w:color w:val="000000"/>
                <w:kern w:val="0"/>
                <w:sz w:val="20"/>
              </w:rPr>
              <w:t>The b</w:t>
            </w:r>
            <w:r w:rsidRPr="00E950FF">
              <w:rPr>
                <w:color w:val="000000"/>
                <w:kern w:val="0"/>
                <w:sz w:val="20"/>
              </w:rPr>
              <w:t>ig CR number</w:t>
            </w:r>
            <w:r w:rsidR="00B24A68">
              <w:rPr>
                <w:color w:val="000000"/>
                <w:kern w:val="0"/>
                <w:sz w:val="20"/>
              </w:rPr>
              <w:t xml:space="preserve"> is</w:t>
            </w:r>
            <w:r w:rsidRPr="00E950FF">
              <w:rPr>
                <w:color w:val="000000"/>
                <w:kern w:val="0"/>
                <w:sz w:val="20"/>
              </w:rPr>
              <w:t xml:space="preserve"> decreased</w:t>
            </w:r>
            <w:r w:rsidR="00B24A68">
              <w:rPr>
                <w:color w:val="000000"/>
                <w:kern w:val="0"/>
                <w:sz w:val="20"/>
              </w:rPr>
              <w:t xml:space="preserve"> to </w:t>
            </w:r>
            <w:r w:rsidRPr="00E950FF">
              <w:rPr>
                <w:color w:val="000000"/>
                <w:kern w:val="0"/>
                <w:sz w:val="20"/>
              </w:rPr>
              <w:t>9</w:t>
            </w:r>
            <w:r w:rsidR="00B24A68">
              <w:rPr>
                <w:color w:val="000000"/>
                <w:kern w:val="0"/>
                <w:sz w:val="20"/>
              </w:rPr>
              <w:t xml:space="preserve"> </w:t>
            </w:r>
            <w:r w:rsidRPr="00E950FF">
              <w:rPr>
                <w:color w:val="000000"/>
                <w:kern w:val="0"/>
                <w:sz w:val="20"/>
              </w:rPr>
              <w:t>CRs.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620EB6" w14:textId="1F2393CC" w:rsidR="007100E9" w:rsidRPr="00E950FF" w:rsidRDefault="00FE4F39" w:rsidP="00E950FF">
            <w:pPr>
              <w:wordWrap w:val="0"/>
              <w:spacing w:beforeLines="0" w:afterLines="0" w:line="300" w:lineRule="atLeast"/>
              <w:jc w:val="left"/>
              <w:rPr>
                <w:b/>
                <w:bCs/>
                <w:color w:val="000000"/>
                <w:kern w:val="0"/>
                <w:sz w:val="20"/>
              </w:rPr>
            </w:pPr>
            <w:r w:rsidRPr="00E950FF">
              <w:rPr>
                <w:color w:val="000000"/>
                <w:kern w:val="0"/>
                <w:sz w:val="20"/>
              </w:rPr>
              <w:t>The basket WID number for NR inter-band CA/DC is increased from 6 to 9.</w:t>
            </w:r>
          </w:p>
        </w:tc>
      </w:tr>
      <w:tr w:rsidR="007100E9" w:rsidRPr="00E950FF" w14:paraId="7CEA3DF6" w14:textId="73DB43AA" w:rsidTr="008352F1">
        <w:trPr>
          <w:jc w:val="center"/>
        </w:trPr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BB3FD9" w14:textId="0C8E4188" w:rsidR="007100E9" w:rsidRPr="00E950FF" w:rsidRDefault="007100E9" w:rsidP="00E950FF">
            <w:pPr>
              <w:spacing w:beforeLines="0" w:before="120" w:afterLines="0" w:after="120" w:line="300" w:lineRule="atLeast"/>
              <w:jc w:val="left"/>
              <w:textAlignment w:val="baseline"/>
              <w:rPr>
                <w:rFonts w:eastAsia="MS Mincho"/>
                <w:kern w:val="0"/>
                <w:sz w:val="20"/>
                <w:lang w:val="en-GB" w:eastAsia="en-US"/>
              </w:rPr>
            </w:pPr>
            <w:r w:rsidRPr="00E950FF">
              <w:rPr>
                <w:b/>
                <w:color w:val="000000"/>
                <w:sz w:val="20"/>
                <w:u w:val="single"/>
              </w:rPr>
              <w:t>Option 3</w:t>
            </w:r>
            <w:r w:rsidRPr="00E950FF">
              <w:rPr>
                <w:rFonts w:eastAsia="MS Mincho"/>
                <w:color w:val="000000"/>
                <w:kern w:val="0"/>
                <w:sz w:val="20"/>
                <w:lang w:val="en-GB" w:eastAsia="en-US"/>
              </w:rPr>
              <w:t>: Less redundancy of common clauses with smaller number of WI</w:t>
            </w:r>
            <w:r w:rsidR="00BB0A84">
              <w:rPr>
                <w:rFonts w:eastAsia="MS Mincho"/>
                <w:color w:val="000000"/>
                <w:kern w:val="0"/>
                <w:sz w:val="20"/>
                <w:lang w:val="en-GB" w:eastAsia="en-US"/>
              </w:rPr>
              <w:t>D</w:t>
            </w:r>
            <w:r w:rsidRPr="00E950FF">
              <w:rPr>
                <w:rFonts w:eastAsia="MS Mincho"/>
                <w:color w:val="000000"/>
                <w:kern w:val="0"/>
                <w:sz w:val="20"/>
                <w:lang w:val="en-GB" w:eastAsia="en-US"/>
              </w:rPr>
              <w:t>s:</w:t>
            </w:r>
          </w:p>
          <w:p w14:paraId="4F8D49B0" w14:textId="77777777" w:rsidR="007100E9" w:rsidRPr="00E950FF" w:rsidRDefault="007100E9" w:rsidP="00E950FF">
            <w:pPr>
              <w:spacing w:beforeLines="0" w:afterLines="0" w:line="300" w:lineRule="atLeast"/>
              <w:jc w:val="left"/>
              <w:textAlignment w:val="baseline"/>
              <w:rPr>
                <w:rFonts w:eastAsia="MS Mincho"/>
                <w:kern w:val="0"/>
                <w:sz w:val="20"/>
                <w:lang w:val="en-GB" w:eastAsia="en-US"/>
              </w:rPr>
            </w:pPr>
            <w:r w:rsidRPr="00E950FF">
              <w:rPr>
                <w:rFonts w:eastAsia="MS Mincho"/>
                <w:color w:val="000000"/>
                <w:kern w:val="0"/>
                <w:sz w:val="20"/>
                <w:lang w:val="en-GB" w:eastAsia="en-US"/>
              </w:rPr>
              <w:t>2DL/xUL (up to 3 CRs)</w:t>
            </w:r>
          </w:p>
          <w:p w14:paraId="7A50C751" w14:textId="77777777" w:rsidR="007100E9" w:rsidRPr="00E950FF" w:rsidRDefault="007100E9" w:rsidP="00E950FF">
            <w:pPr>
              <w:spacing w:beforeLines="0" w:afterLines="0" w:line="300" w:lineRule="atLeast"/>
              <w:jc w:val="left"/>
              <w:textAlignment w:val="baseline"/>
              <w:rPr>
                <w:rFonts w:eastAsia="MS Mincho"/>
                <w:kern w:val="0"/>
                <w:sz w:val="20"/>
                <w:lang w:val="en-GB" w:eastAsia="en-US"/>
              </w:rPr>
            </w:pPr>
            <w:r w:rsidRPr="00E950FF">
              <w:rPr>
                <w:rFonts w:eastAsia="MS Mincho"/>
                <w:color w:val="000000"/>
                <w:kern w:val="0"/>
                <w:sz w:val="20"/>
                <w:lang w:val="en-GB" w:eastAsia="en-US"/>
              </w:rPr>
              <w:t>3DL/xUL (up to 2 CRs)</w:t>
            </w:r>
          </w:p>
          <w:p w14:paraId="07FB5B3A" w14:textId="77777777" w:rsidR="007100E9" w:rsidRPr="00E950FF" w:rsidRDefault="007100E9" w:rsidP="00E950FF">
            <w:pPr>
              <w:spacing w:beforeLines="0" w:afterLines="0" w:line="300" w:lineRule="atLeast"/>
              <w:jc w:val="left"/>
              <w:textAlignment w:val="baseline"/>
              <w:rPr>
                <w:rFonts w:eastAsia="MS Mincho"/>
                <w:kern w:val="0"/>
                <w:sz w:val="20"/>
                <w:lang w:val="en-GB" w:eastAsia="en-US"/>
              </w:rPr>
            </w:pPr>
            <w:r w:rsidRPr="00E950FF">
              <w:rPr>
                <w:rFonts w:eastAsia="MS Mincho"/>
                <w:color w:val="000000"/>
                <w:kern w:val="0"/>
                <w:sz w:val="20"/>
                <w:lang w:val="en-GB" w:eastAsia="en-US"/>
              </w:rPr>
              <w:t>4DL/xUL (up to 2 CRs)</w:t>
            </w:r>
          </w:p>
          <w:p w14:paraId="50E769A8" w14:textId="77777777" w:rsidR="007100E9" w:rsidRPr="00E950FF" w:rsidRDefault="007100E9" w:rsidP="00E950FF">
            <w:pPr>
              <w:spacing w:beforeLines="0" w:afterLines="0" w:line="300" w:lineRule="atLeast"/>
              <w:jc w:val="left"/>
              <w:textAlignment w:val="baseline"/>
              <w:rPr>
                <w:rFonts w:eastAsia="MS Mincho"/>
                <w:kern w:val="0"/>
                <w:sz w:val="20"/>
                <w:lang w:val="en-GB" w:eastAsia="en-US"/>
              </w:rPr>
            </w:pPr>
            <w:r w:rsidRPr="00E950FF">
              <w:rPr>
                <w:rFonts w:eastAsia="MS Mincho"/>
                <w:color w:val="000000"/>
                <w:kern w:val="0"/>
                <w:sz w:val="20"/>
                <w:lang w:val="en-GB" w:eastAsia="en-US"/>
              </w:rPr>
              <w:t>5DL/xUL (up to 2 CRs)</w:t>
            </w:r>
          </w:p>
          <w:p w14:paraId="58CD249A" w14:textId="77777777" w:rsidR="007100E9" w:rsidRPr="00E950FF" w:rsidRDefault="007100E9" w:rsidP="00E950FF">
            <w:pPr>
              <w:spacing w:beforeLines="0" w:afterLines="0" w:line="300" w:lineRule="atLeast"/>
              <w:jc w:val="left"/>
              <w:rPr>
                <w:rFonts w:eastAsia="MS Mincho"/>
                <w:kern w:val="0"/>
                <w:sz w:val="20"/>
                <w:lang w:val="en-GB" w:eastAsia="en-US"/>
              </w:rPr>
            </w:pPr>
            <w:r w:rsidRPr="00E950FF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57EB4A" w14:textId="79F035C4" w:rsidR="007100E9" w:rsidRPr="00E950FF" w:rsidRDefault="007100E9" w:rsidP="00694E3B">
            <w:pPr>
              <w:wordWrap w:val="0"/>
              <w:spacing w:beforeLines="0" w:afterLines="0" w:line="300" w:lineRule="atLeast"/>
              <w:jc w:val="left"/>
              <w:rPr>
                <w:color w:val="000000"/>
                <w:kern w:val="0"/>
                <w:sz w:val="20"/>
              </w:rPr>
            </w:pPr>
            <w:r w:rsidRPr="00E950FF">
              <w:rPr>
                <w:color w:val="000000"/>
                <w:kern w:val="0"/>
                <w:sz w:val="20"/>
              </w:rPr>
              <w:t>Merg</w:t>
            </w:r>
            <w:r w:rsidRPr="00E950FF">
              <w:rPr>
                <w:rFonts w:hint="eastAsia"/>
                <w:color w:val="000000"/>
                <w:kern w:val="0"/>
                <w:sz w:val="20"/>
              </w:rPr>
              <w:t>ing</w:t>
            </w:r>
            <w:r w:rsidRPr="00E950FF">
              <w:rPr>
                <w:color w:val="000000"/>
                <w:kern w:val="0"/>
                <w:sz w:val="20"/>
              </w:rPr>
              <w:t xml:space="preserve"> 1UL and 2UL into one basket WID</w:t>
            </w:r>
            <w:r w:rsidRPr="00E950FF">
              <w:rPr>
                <w:rFonts w:hint="eastAsia"/>
                <w:color w:val="000000"/>
                <w:kern w:val="0"/>
                <w:sz w:val="20"/>
              </w:rPr>
              <w:t xml:space="preserve"> which </w:t>
            </w:r>
            <w:r w:rsidRPr="00E950FF">
              <w:rPr>
                <w:color w:val="000000"/>
                <w:kern w:val="0"/>
                <w:sz w:val="20"/>
              </w:rPr>
              <w:t xml:space="preserve">can solve the </w:t>
            </w:r>
            <w:r w:rsidRPr="00E950FF">
              <w:rPr>
                <w:kern w:val="0"/>
                <w:sz w:val="20"/>
              </w:rPr>
              <w:t>redundancy between CRs for 3DL and 4DL basket WID</w:t>
            </w:r>
            <w:r w:rsidR="007F5D97">
              <w:rPr>
                <w:kern w:val="0"/>
                <w:sz w:val="20"/>
              </w:rPr>
              <w:t>s</w:t>
            </w:r>
            <w:r w:rsidRPr="00E950FF">
              <w:rPr>
                <w:kern w:val="0"/>
                <w:sz w:val="20"/>
              </w:rPr>
              <w:t xml:space="preserve"> for the common clauses</w:t>
            </w:r>
            <w:r w:rsidRPr="00E950FF">
              <w:rPr>
                <w:color w:val="000000"/>
                <w:kern w:val="0"/>
                <w:sz w:val="20"/>
              </w:rPr>
              <w:t>. Big CR numbers are decreased</w:t>
            </w:r>
            <w:r w:rsidR="007F5D97">
              <w:rPr>
                <w:color w:val="000000"/>
                <w:kern w:val="0"/>
                <w:sz w:val="20"/>
              </w:rPr>
              <w:t xml:space="preserve"> to </w:t>
            </w:r>
            <w:r w:rsidRPr="00E950FF">
              <w:rPr>
                <w:color w:val="000000"/>
                <w:kern w:val="0"/>
                <w:sz w:val="20"/>
              </w:rPr>
              <w:t>9</w:t>
            </w:r>
            <w:r w:rsidR="007F5D97">
              <w:rPr>
                <w:color w:val="000000"/>
                <w:kern w:val="0"/>
                <w:sz w:val="20"/>
              </w:rPr>
              <w:t xml:space="preserve"> </w:t>
            </w:r>
            <w:r w:rsidRPr="00E950FF">
              <w:rPr>
                <w:color w:val="000000"/>
                <w:kern w:val="0"/>
                <w:sz w:val="20"/>
              </w:rPr>
              <w:t xml:space="preserve">CRs. </w:t>
            </w:r>
            <w:r w:rsidR="007F5D97">
              <w:rPr>
                <w:color w:val="000000"/>
                <w:kern w:val="0"/>
                <w:sz w:val="20"/>
              </w:rPr>
              <w:t>The b</w:t>
            </w:r>
            <w:r w:rsidRPr="00E950FF">
              <w:rPr>
                <w:color w:val="000000"/>
                <w:kern w:val="0"/>
                <w:sz w:val="20"/>
              </w:rPr>
              <w:t xml:space="preserve">asket WID number for NR inter-band CA/DC </w:t>
            </w:r>
            <w:r w:rsidR="007F5D97">
              <w:rPr>
                <w:color w:val="000000"/>
                <w:kern w:val="0"/>
                <w:sz w:val="20"/>
              </w:rPr>
              <w:t>is</w:t>
            </w:r>
            <w:r w:rsidRPr="00E950FF">
              <w:rPr>
                <w:color w:val="000000"/>
                <w:kern w:val="0"/>
                <w:sz w:val="20"/>
              </w:rPr>
              <w:t xml:space="preserve"> reduced from 6 to 4</w:t>
            </w:r>
            <w:r w:rsidRPr="00E950FF">
              <w:rPr>
                <w:rFonts w:hint="eastAsia"/>
                <w:color w:val="000000"/>
                <w:kern w:val="0"/>
                <w:sz w:val="20"/>
              </w:rPr>
              <w:t>.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BFD202" w14:textId="24F959E7" w:rsidR="007100E9" w:rsidRPr="00E950FF" w:rsidRDefault="00694E3B" w:rsidP="00694E3B">
            <w:pPr>
              <w:wordWrap w:val="0"/>
              <w:spacing w:beforeLines="0" w:afterLines="0" w:line="300" w:lineRule="atLeast"/>
              <w:jc w:val="left"/>
              <w:rPr>
                <w:b/>
                <w:bCs/>
                <w:color w:val="000000"/>
                <w:kern w:val="0"/>
                <w:sz w:val="20"/>
              </w:rPr>
            </w:pPr>
            <w:r w:rsidRPr="00E950FF">
              <w:rPr>
                <w:color w:val="000000"/>
                <w:kern w:val="0"/>
                <w:sz w:val="20"/>
              </w:rPr>
              <w:t xml:space="preserve">Workload for 3DL and 4DL basket WID </w:t>
            </w:r>
            <w:r w:rsidR="0044439F">
              <w:rPr>
                <w:color w:val="000000"/>
                <w:kern w:val="0"/>
                <w:sz w:val="20"/>
              </w:rPr>
              <w:t>is</w:t>
            </w:r>
            <w:r w:rsidRPr="00E950FF">
              <w:rPr>
                <w:color w:val="000000"/>
                <w:kern w:val="0"/>
                <w:sz w:val="20"/>
              </w:rPr>
              <w:t xml:space="preserve"> increase</w:t>
            </w:r>
            <w:r w:rsidR="0044439F">
              <w:rPr>
                <w:color w:val="000000"/>
                <w:kern w:val="0"/>
                <w:sz w:val="20"/>
              </w:rPr>
              <w:t>d</w:t>
            </w:r>
            <w:r w:rsidRPr="00E950FF">
              <w:rPr>
                <w:color w:val="000000"/>
                <w:kern w:val="0"/>
                <w:sz w:val="20"/>
              </w:rPr>
              <w:t>.</w:t>
            </w:r>
          </w:p>
        </w:tc>
      </w:tr>
      <w:tr w:rsidR="007100E9" w:rsidRPr="00E950FF" w14:paraId="1BA5C860" w14:textId="02E87D4F" w:rsidTr="008352F1">
        <w:trPr>
          <w:jc w:val="center"/>
        </w:trPr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57FC88" w14:textId="4874BA33" w:rsidR="007100E9" w:rsidRPr="00E950FF" w:rsidRDefault="007100E9" w:rsidP="00E950FF">
            <w:pPr>
              <w:spacing w:beforeLines="0" w:afterLines="0" w:line="300" w:lineRule="atLeast"/>
              <w:jc w:val="left"/>
              <w:rPr>
                <w:rFonts w:eastAsia="MS Mincho"/>
                <w:color w:val="000000"/>
                <w:kern w:val="0"/>
                <w:sz w:val="20"/>
                <w:lang w:val="en-GB" w:eastAsia="en-US"/>
              </w:rPr>
            </w:pPr>
            <w:r w:rsidRPr="00E950FF">
              <w:rPr>
                <w:b/>
                <w:color w:val="000000"/>
                <w:sz w:val="20"/>
                <w:u w:val="single"/>
              </w:rPr>
              <w:t>Option 4</w:t>
            </w:r>
            <w:r w:rsidRPr="00E950FF">
              <w:rPr>
                <w:rFonts w:eastAsia="MS Mincho"/>
                <w:color w:val="000000"/>
                <w:kern w:val="0"/>
                <w:sz w:val="20"/>
                <w:lang w:val="en-GB" w:eastAsia="en-US"/>
              </w:rPr>
              <w:t xml:space="preserve">:  Less redundancy of common clauses with </w:t>
            </w:r>
            <w:r w:rsidRPr="00E950FF">
              <w:rPr>
                <w:color w:val="000000"/>
                <w:kern w:val="0"/>
                <w:sz w:val="20"/>
              </w:rPr>
              <w:t xml:space="preserve">the same </w:t>
            </w:r>
            <w:r w:rsidRPr="00E950FF">
              <w:rPr>
                <w:rFonts w:eastAsia="MS Mincho"/>
                <w:color w:val="000000"/>
                <w:kern w:val="0"/>
                <w:sz w:val="20"/>
                <w:lang w:val="en-GB" w:eastAsia="en-US"/>
              </w:rPr>
              <w:t>number of WI</w:t>
            </w:r>
            <w:r w:rsidR="00BB0A84">
              <w:rPr>
                <w:rFonts w:eastAsia="MS Mincho"/>
                <w:color w:val="000000"/>
                <w:kern w:val="0"/>
                <w:sz w:val="20"/>
                <w:lang w:val="en-GB" w:eastAsia="en-US"/>
              </w:rPr>
              <w:t>D</w:t>
            </w:r>
            <w:r w:rsidRPr="00E950FF">
              <w:rPr>
                <w:rFonts w:eastAsia="MS Mincho"/>
                <w:color w:val="000000"/>
                <w:kern w:val="0"/>
                <w:sz w:val="20"/>
                <w:lang w:val="en-GB" w:eastAsia="en-US"/>
              </w:rPr>
              <w:t>s:</w:t>
            </w:r>
          </w:p>
          <w:p w14:paraId="677FB21D" w14:textId="77777777" w:rsidR="007100E9" w:rsidRPr="00E950FF" w:rsidRDefault="007100E9" w:rsidP="00E950FF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Yu Mincho"/>
                <w:color w:val="000000"/>
                <w:kern w:val="0"/>
                <w:sz w:val="20"/>
                <w:lang w:val="en-GB" w:eastAsia="en-US"/>
              </w:rPr>
            </w:pPr>
            <w:r w:rsidRPr="00E950FF">
              <w:rPr>
                <w:rFonts w:eastAsia="Yu Mincho"/>
                <w:color w:val="000000"/>
                <w:kern w:val="0"/>
                <w:sz w:val="20"/>
                <w:shd w:val="clear" w:color="auto" w:fill="FFFFFF"/>
                <w:lang w:val="en-GB" w:eastAsia="en-US"/>
              </w:rPr>
              <w:t>2DL/xUL (up to 3 CRs)</w:t>
            </w:r>
          </w:p>
          <w:p w14:paraId="28E0F208" w14:textId="77777777" w:rsidR="007100E9" w:rsidRPr="00E950FF" w:rsidRDefault="007100E9" w:rsidP="00E950FF">
            <w:pPr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Yu Mincho"/>
                <w:kern w:val="0"/>
                <w:sz w:val="20"/>
                <w:lang w:val="en-GB" w:eastAsia="en-US"/>
              </w:rPr>
            </w:pPr>
            <w:r w:rsidRPr="00E950FF">
              <w:rPr>
                <w:rFonts w:eastAsia="Yu Mincho"/>
                <w:kern w:val="0"/>
                <w:sz w:val="20"/>
                <w:lang w:val="en-GB" w:eastAsia="en-US"/>
              </w:rPr>
              <w:t>3DL/xUL FR1 (1 CR)</w:t>
            </w:r>
          </w:p>
          <w:p w14:paraId="58B1DB2C" w14:textId="77777777" w:rsidR="007100E9" w:rsidRPr="00E950FF" w:rsidRDefault="007100E9" w:rsidP="00E950FF">
            <w:pPr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Yu Mincho"/>
                <w:kern w:val="0"/>
                <w:sz w:val="20"/>
                <w:lang w:val="en-GB" w:eastAsia="en-US"/>
              </w:rPr>
            </w:pPr>
            <w:r w:rsidRPr="00E950FF">
              <w:rPr>
                <w:rFonts w:eastAsia="Yu Mincho"/>
                <w:kern w:val="0"/>
                <w:sz w:val="20"/>
                <w:lang w:val="en-GB" w:eastAsia="en-US"/>
              </w:rPr>
              <w:t>3DL/xUL FR1+FR2 (1 CR)</w:t>
            </w:r>
          </w:p>
          <w:p w14:paraId="3A31FEA7" w14:textId="77777777" w:rsidR="007100E9" w:rsidRPr="00E950FF" w:rsidRDefault="007100E9" w:rsidP="00E950FF">
            <w:pPr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Yu Mincho"/>
                <w:kern w:val="0"/>
                <w:sz w:val="20"/>
                <w:lang w:val="en-GB" w:eastAsia="en-US"/>
              </w:rPr>
            </w:pPr>
            <w:r w:rsidRPr="00E950FF">
              <w:rPr>
                <w:rFonts w:eastAsia="Yu Mincho"/>
                <w:kern w:val="0"/>
                <w:sz w:val="20"/>
                <w:lang w:val="en-GB" w:eastAsia="en-US"/>
              </w:rPr>
              <w:t>4DL/xUL FR1 (1 CR)</w:t>
            </w:r>
          </w:p>
          <w:p w14:paraId="2B031414" w14:textId="77777777" w:rsidR="007100E9" w:rsidRPr="00E950FF" w:rsidRDefault="007100E9" w:rsidP="00E950FF">
            <w:pPr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Yu Mincho"/>
                <w:kern w:val="0"/>
                <w:sz w:val="20"/>
                <w:lang w:val="en-GB" w:eastAsia="en-US"/>
              </w:rPr>
            </w:pPr>
            <w:r w:rsidRPr="00E950FF">
              <w:rPr>
                <w:rFonts w:eastAsia="Yu Mincho"/>
                <w:kern w:val="0"/>
                <w:sz w:val="20"/>
                <w:lang w:val="en-GB" w:eastAsia="en-US"/>
              </w:rPr>
              <w:t>4DL/xUL FR1+FR2 (1 CR)</w:t>
            </w:r>
          </w:p>
          <w:p w14:paraId="3025FAB7" w14:textId="77777777" w:rsidR="007100E9" w:rsidRPr="00E950FF" w:rsidRDefault="007100E9" w:rsidP="00E950FF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Yu Mincho"/>
                <w:color w:val="000000"/>
                <w:kern w:val="0"/>
                <w:sz w:val="20"/>
                <w:lang w:val="en-GB" w:eastAsia="en-US"/>
              </w:rPr>
            </w:pPr>
            <w:r w:rsidRPr="00E950FF">
              <w:rPr>
                <w:rFonts w:eastAsia="Yu Mincho"/>
                <w:color w:val="000000"/>
                <w:kern w:val="0"/>
                <w:sz w:val="20"/>
                <w:shd w:val="clear" w:color="auto" w:fill="FFFFFF"/>
                <w:lang w:val="en-GB" w:eastAsia="en-US"/>
              </w:rPr>
              <w:t>5DL/xUL (up to 2 CRs)</w:t>
            </w:r>
          </w:p>
          <w:p w14:paraId="3C1001D7" w14:textId="77777777" w:rsidR="007100E9" w:rsidRPr="00E950FF" w:rsidRDefault="007100E9" w:rsidP="00E950FF">
            <w:pPr>
              <w:spacing w:beforeLines="0" w:afterLines="0" w:line="300" w:lineRule="atLeast"/>
              <w:jc w:val="left"/>
              <w:rPr>
                <w:rFonts w:eastAsia="MS Mincho"/>
                <w:color w:val="000000"/>
                <w:kern w:val="0"/>
                <w:sz w:val="20"/>
                <w:lang w:val="en-GB" w:eastAsia="en-US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16180E" w14:textId="73C80000" w:rsidR="007100E9" w:rsidRPr="00E950FF" w:rsidRDefault="007100E9" w:rsidP="00472E2B">
            <w:pPr>
              <w:wordWrap w:val="0"/>
              <w:spacing w:beforeLines="0" w:afterLines="0" w:line="300" w:lineRule="atLeast"/>
              <w:jc w:val="left"/>
              <w:rPr>
                <w:color w:val="000000"/>
                <w:kern w:val="0"/>
                <w:sz w:val="20"/>
                <w:lang w:val="en-GB" w:eastAsia="en-US"/>
              </w:rPr>
            </w:pPr>
            <w:r w:rsidRPr="00E950FF">
              <w:rPr>
                <w:color w:val="000000"/>
                <w:kern w:val="0"/>
                <w:sz w:val="20"/>
              </w:rPr>
              <w:t>Merg</w:t>
            </w:r>
            <w:r w:rsidRPr="00E950FF">
              <w:rPr>
                <w:rFonts w:hint="eastAsia"/>
                <w:color w:val="000000"/>
                <w:kern w:val="0"/>
                <w:sz w:val="20"/>
              </w:rPr>
              <w:t>ing</w:t>
            </w:r>
            <w:r w:rsidRPr="00E950FF">
              <w:rPr>
                <w:color w:val="000000"/>
                <w:kern w:val="0"/>
                <w:sz w:val="20"/>
              </w:rPr>
              <w:t xml:space="preserve"> 1UL and 2UL into one basket WID</w:t>
            </w:r>
            <w:r w:rsidRPr="00E950FF">
              <w:rPr>
                <w:rFonts w:hint="eastAsia"/>
                <w:color w:val="000000"/>
                <w:kern w:val="0"/>
                <w:sz w:val="20"/>
              </w:rPr>
              <w:t xml:space="preserve"> which</w:t>
            </w:r>
            <w:r w:rsidRPr="00E950FF">
              <w:rPr>
                <w:color w:val="000000"/>
                <w:kern w:val="0"/>
                <w:sz w:val="20"/>
              </w:rPr>
              <w:t xml:space="preserve"> can solve the </w:t>
            </w:r>
            <w:r w:rsidRPr="00E950FF">
              <w:rPr>
                <w:kern w:val="0"/>
                <w:sz w:val="20"/>
              </w:rPr>
              <w:t>redundancy between CRs for 3DL and 4DL basket WID for the common clauses</w:t>
            </w:r>
            <w:r w:rsidRPr="00E950FF">
              <w:rPr>
                <w:color w:val="000000"/>
                <w:kern w:val="0"/>
                <w:sz w:val="20"/>
              </w:rPr>
              <w:t xml:space="preserve">. </w:t>
            </w:r>
            <w:r w:rsidR="005F72AF">
              <w:rPr>
                <w:color w:val="000000"/>
                <w:kern w:val="0"/>
                <w:sz w:val="20"/>
              </w:rPr>
              <w:t>The b</w:t>
            </w:r>
            <w:r w:rsidRPr="00E950FF">
              <w:rPr>
                <w:color w:val="000000"/>
                <w:kern w:val="0"/>
                <w:sz w:val="20"/>
              </w:rPr>
              <w:t xml:space="preserve">ig CR number </w:t>
            </w:r>
            <w:r w:rsidR="005F72AF">
              <w:rPr>
                <w:color w:val="000000"/>
                <w:kern w:val="0"/>
                <w:sz w:val="20"/>
              </w:rPr>
              <w:t>is</w:t>
            </w:r>
            <w:r w:rsidRPr="00E950FF">
              <w:rPr>
                <w:color w:val="000000"/>
                <w:kern w:val="0"/>
                <w:sz w:val="20"/>
              </w:rPr>
              <w:t xml:space="preserve"> decreased </w:t>
            </w:r>
            <w:r w:rsidR="005F72AF">
              <w:rPr>
                <w:color w:val="000000"/>
                <w:kern w:val="0"/>
                <w:sz w:val="20"/>
              </w:rPr>
              <w:t xml:space="preserve">to </w:t>
            </w:r>
            <w:r w:rsidRPr="00E950FF">
              <w:rPr>
                <w:color w:val="000000"/>
                <w:kern w:val="0"/>
                <w:sz w:val="20"/>
              </w:rPr>
              <w:t>9</w:t>
            </w:r>
            <w:r w:rsidR="005F72AF">
              <w:rPr>
                <w:color w:val="000000"/>
                <w:kern w:val="0"/>
                <w:sz w:val="20"/>
              </w:rPr>
              <w:t xml:space="preserve"> </w:t>
            </w:r>
            <w:r w:rsidRPr="00E950FF">
              <w:rPr>
                <w:color w:val="000000"/>
                <w:kern w:val="0"/>
                <w:sz w:val="20"/>
              </w:rPr>
              <w:t xml:space="preserve">CRs. Moreover, </w:t>
            </w:r>
            <w:r w:rsidR="005F72AF">
              <w:rPr>
                <w:color w:val="000000"/>
                <w:kern w:val="0"/>
                <w:sz w:val="20"/>
              </w:rPr>
              <w:t>the b</w:t>
            </w:r>
            <w:r w:rsidRPr="00E950FF">
              <w:rPr>
                <w:color w:val="000000"/>
                <w:kern w:val="0"/>
                <w:sz w:val="20"/>
              </w:rPr>
              <w:t>asket WID numbe</w:t>
            </w:r>
            <w:r w:rsidR="005F72AF">
              <w:rPr>
                <w:color w:val="000000"/>
                <w:kern w:val="0"/>
                <w:sz w:val="20"/>
              </w:rPr>
              <w:t>r</w:t>
            </w:r>
            <w:r w:rsidRPr="00E950FF">
              <w:rPr>
                <w:color w:val="000000"/>
                <w:kern w:val="0"/>
                <w:sz w:val="20"/>
              </w:rPr>
              <w:t xml:space="preserve"> for NR inter-band CA/DC </w:t>
            </w:r>
            <w:r w:rsidR="005F72AF">
              <w:rPr>
                <w:color w:val="000000"/>
                <w:kern w:val="0"/>
                <w:sz w:val="20"/>
              </w:rPr>
              <w:t>is</w:t>
            </w:r>
            <w:r w:rsidRPr="00E950FF">
              <w:rPr>
                <w:color w:val="000000"/>
                <w:kern w:val="0"/>
                <w:sz w:val="20"/>
              </w:rPr>
              <w:t xml:space="preserve"> kep</w:t>
            </w:r>
            <w:r w:rsidR="00810B4C">
              <w:rPr>
                <w:color w:val="000000"/>
                <w:kern w:val="0"/>
                <w:sz w:val="20"/>
              </w:rPr>
              <w:t>t</w:t>
            </w:r>
            <w:r w:rsidRPr="00E950FF">
              <w:rPr>
                <w:color w:val="000000"/>
                <w:kern w:val="0"/>
                <w:sz w:val="20"/>
              </w:rPr>
              <w:t xml:space="preserve"> the same</w:t>
            </w:r>
            <w:r w:rsidR="00810B4C">
              <w:rPr>
                <w:color w:val="000000"/>
                <w:kern w:val="0"/>
                <w:sz w:val="20"/>
              </w:rPr>
              <w:t xml:space="preserve"> as in Rel-17</w:t>
            </w:r>
            <w:r w:rsidRPr="00E950FF">
              <w:rPr>
                <w:color w:val="000000"/>
                <w:kern w:val="0"/>
                <w:sz w:val="20"/>
              </w:rPr>
              <w:t>.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1BE65D" w14:textId="1EAC2133" w:rsidR="007100E9" w:rsidRPr="00E950FF" w:rsidRDefault="009D77AD" w:rsidP="00E950FF">
            <w:pPr>
              <w:wordWrap w:val="0"/>
              <w:spacing w:beforeLines="0" w:afterLines="0" w:line="300" w:lineRule="atLeast"/>
              <w:jc w:val="left"/>
              <w:rPr>
                <w:b/>
                <w:bCs/>
                <w:color w:val="000000"/>
                <w:kern w:val="0"/>
                <w:sz w:val="20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0"/>
              </w:rPr>
              <w:t>-</w:t>
            </w:r>
          </w:p>
        </w:tc>
      </w:tr>
      <w:tr w:rsidR="0062500E" w:rsidRPr="00E950FF" w14:paraId="50B24EFD" w14:textId="77777777" w:rsidTr="008352F1">
        <w:trPr>
          <w:jc w:val="center"/>
        </w:trPr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251773" w14:textId="77777777" w:rsidR="0062500E" w:rsidRDefault="0062500E" w:rsidP="00E950FF">
            <w:pPr>
              <w:spacing w:beforeLines="0" w:afterLines="0" w:line="300" w:lineRule="atLeast"/>
              <w:jc w:val="left"/>
              <w:rPr>
                <w:b/>
                <w:color w:val="000000"/>
                <w:sz w:val="20"/>
                <w:u w:val="single"/>
              </w:rPr>
            </w:pPr>
            <w:r>
              <w:rPr>
                <w:b/>
                <w:color w:val="000000"/>
                <w:sz w:val="20"/>
                <w:u w:val="single"/>
              </w:rPr>
              <w:t xml:space="preserve">Option 5: </w:t>
            </w:r>
          </w:p>
          <w:p w14:paraId="04A28A7C" w14:textId="77777777" w:rsidR="0062500E" w:rsidRPr="00C32A42" w:rsidRDefault="0062500E" w:rsidP="00C32A42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Yu Mincho"/>
                <w:color w:val="000000"/>
                <w:kern w:val="0"/>
                <w:sz w:val="20"/>
                <w:shd w:val="clear" w:color="auto" w:fill="FFFFFF"/>
                <w:lang w:val="en-GB" w:eastAsia="en-US"/>
              </w:rPr>
            </w:pPr>
            <w:r w:rsidRPr="00C32A42">
              <w:rPr>
                <w:rFonts w:eastAsia="Yu Mincho"/>
                <w:color w:val="000000"/>
                <w:kern w:val="0"/>
                <w:sz w:val="20"/>
                <w:shd w:val="clear" w:color="auto" w:fill="FFFFFF"/>
                <w:lang w:val="en-GB" w:eastAsia="en-US"/>
              </w:rPr>
              <w:t>•</w:t>
            </w:r>
            <w:r w:rsidRPr="00C32A42">
              <w:rPr>
                <w:rFonts w:eastAsia="Yu Mincho"/>
                <w:color w:val="000000"/>
                <w:kern w:val="0"/>
                <w:sz w:val="20"/>
                <w:shd w:val="clear" w:color="auto" w:fill="FFFFFF"/>
                <w:lang w:val="en-GB" w:eastAsia="en-US"/>
              </w:rPr>
              <w:tab/>
              <w:t>Intra with 1/2UL =&gt; MSD, A-MPR</w:t>
            </w:r>
          </w:p>
          <w:p w14:paraId="6AA76A98" w14:textId="77777777" w:rsidR="0062500E" w:rsidRPr="00C32A42" w:rsidRDefault="0062500E" w:rsidP="00C32A42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Yu Mincho"/>
                <w:color w:val="000000"/>
                <w:kern w:val="0"/>
                <w:sz w:val="20"/>
                <w:shd w:val="clear" w:color="auto" w:fill="FFFFFF"/>
                <w:lang w:val="en-GB" w:eastAsia="en-US"/>
              </w:rPr>
            </w:pPr>
            <w:r w:rsidRPr="00C32A42">
              <w:rPr>
                <w:rFonts w:eastAsia="Yu Mincho"/>
                <w:color w:val="000000"/>
                <w:kern w:val="0"/>
                <w:sz w:val="20"/>
                <w:shd w:val="clear" w:color="auto" w:fill="FFFFFF"/>
                <w:lang w:val="en-GB" w:eastAsia="en-US"/>
              </w:rPr>
              <w:t>•</w:t>
            </w:r>
            <w:r w:rsidRPr="00C32A42">
              <w:rPr>
                <w:rFonts w:eastAsia="Yu Mincho"/>
                <w:color w:val="000000"/>
                <w:kern w:val="0"/>
                <w:sz w:val="20"/>
                <w:shd w:val="clear" w:color="auto" w:fill="FFFFFF"/>
                <w:lang w:val="en-GB" w:eastAsia="en-US"/>
              </w:rPr>
              <w:tab/>
              <w:t>2DL with 1/2UL =&gt; Harmonic, Harmonic mixing, IMD, cross band</w:t>
            </w:r>
          </w:p>
          <w:p w14:paraId="33B14839" w14:textId="77777777" w:rsidR="0062500E" w:rsidRPr="00C32A42" w:rsidRDefault="0062500E" w:rsidP="00C32A42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Yu Mincho"/>
                <w:color w:val="000000"/>
                <w:kern w:val="0"/>
                <w:sz w:val="20"/>
                <w:shd w:val="clear" w:color="auto" w:fill="FFFFFF"/>
                <w:lang w:val="en-GB" w:eastAsia="en-US"/>
              </w:rPr>
            </w:pPr>
            <w:r w:rsidRPr="00C32A42">
              <w:rPr>
                <w:rFonts w:eastAsia="Yu Mincho"/>
                <w:color w:val="000000"/>
                <w:kern w:val="0"/>
                <w:sz w:val="20"/>
                <w:shd w:val="clear" w:color="auto" w:fill="FFFFFF"/>
                <w:lang w:val="en-GB" w:eastAsia="en-US"/>
              </w:rPr>
              <w:t>•</w:t>
            </w:r>
            <w:r w:rsidRPr="00C32A42">
              <w:rPr>
                <w:rFonts w:eastAsia="Yu Mincho"/>
                <w:color w:val="000000"/>
                <w:kern w:val="0"/>
                <w:sz w:val="20"/>
                <w:shd w:val="clear" w:color="auto" w:fill="FFFFFF"/>
                <w:lang w:val="en-GB" w:eastAsia="en-US"/>
              </w:rPr>
              <w:tab/>
              <w:t>3DL with 2UL =&gt; IMD to third band</w:t>
            </w:r>
          </w:p>
          <w:p w14:paraId="332C87FA" w14:textId="77777777" w:rsidR="0062500E" w:rsidRPr="00C32A42" w:rsidRDefault="0062500E" w:rsidP="00C32A42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Yu Mincho"/>
                <w:color w:val="000000"/>
                <w:kern w:val="0"/>
                <w:sz w:val="20"/>
                <w:shd w:val="clear" w:color="auto" w:fill="FFFFFF"/>
                <w:lang w:val="en-GB" w:eastAsia="en-US"/>
              </w:rPr>
            </w:pPr>
            <w:r w:rsidRPr="00C32A42">
              <w:rPr>
                <w:rFonts w:eastAsia="Yu Mincho"/>
                <w:color w:val="000000"/>
                <w:kern w:val="0"/>
                <w:sz w:val="20"/>
                <w:shd w:val="clear" w:color="auto" w:fill="FFFFFF"/>
                <w:lang w:val="en-GB" w:eastAsia="en-US"/>
              </w:rPr>
              <w:t>•</w:t>
            </w:r>
            <w:r w:rsidRPr="00C32A42">
              <w:rPr>
                <w:rFonts w:eastAsia="Yu Mincho"/>
                <w:color w:val="000000"/>
                <w:kern w:val="0"/>
                <w:sz w:val="20"/>
                <w:shd w:val="clear" w:color="auto" w:fill="FFFFFF"/>
                <w:lang w:val="en-GB" w:eastAsia="en-US"/>
              </w:rPr>
              <w:tab/>
              <w:t>xDL&gt;2 1UL and xDL&gt;3 2UL (2UL CC max)</w:t>
            </w:r>
          </w:p>
          <w:p w14:paraId="4E69506B" w14:textId="77777777" w:rsidR="0062500E" w:rsidRPr="00C32A42" w:rsidRDefault="0062500E" w:rsidP="00C32A42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Yu Mincho"/>
                <w:color w:val="000000"/>
                <w:kern w:val="0"/>
                <w:sz w:val="20"/>
                <w:shd w:val="clear" w:color="auto" w:fill="FFFFFF"/>
                <w:lang w:val="en-GB" w:eastAsia="en-US"/>
              </w:rPr>
            </w:pPr>
            <w:r w:rsidRPr="00C32A42">
              <w:rPr>
                <w:rFonts w:eastAsia="Yu Mincho"/>
                <w:color w:val="000000"/>
                <w:kern w:val="0"/>
                <w:sz w:val="20"/>
                <w:shd w:val="clear" w:color="auto" w:fill="FFFFFF"/>
                <w:lang w:val="en-GB" w:eastAsia="en-US"/>
              </w:rPr>
              <w:t>•</w:t>
            </w:r>
            <w:r w:rsidRPr="00C32A42">
              <w:rPr>
                <w:rFonts w:eastAsia="Yu Mincho"/>
                <w:color w:val="000000"/>
                <w:kern w:val="0"/>
                <w:sz w:val="20"/>
                <w:shd w:val="clear" w:color="auto" w:fill="FFFFFF"/>
                <w:lang w:val="en-GB" w:eastAsia="en-US"/>
              </w:rPr>
              <w:tab/>
              <w:t>FR2 CA</w:t>
            </w:r>
          </w:p>
          <w:p w14:paraId="393F0777" w14:textId="77777777" w:rsidR="0062500E" w:rsidRPr="00C32A42" w:rsidRDefault="0062500E" w:rsidP="00C32A42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rFonts w:eastAsia="Yu Mincho"/>
                <w:color w:val="000000"/>
                <w:kern w:val="0"/>
                <w:sz w:val="20"/>
                <w:shd w:val="clear" w:color="auto" w:fill="FFFFFF"/>
                <w:lang w:val="en-GB" w:eastAsia="en-US"/>
              </w:rPr>
            </w:pPr>
            <w:r w:rsidRPr="00C32A42">
              <w:rPr>
                <w:rFonts w:eastAsia="Yu Mincho"/>
                <w:color w:val="000000"/>
                <w:kern w:val="0"/>
                <w:sz w:val="20"/>
                <w:shd w:val="clear" w:color="auto" w:fill="FFFFFF"/>
                <w:lang w:val="en-GB" w:eastAsia="en-US"/>
              </w:rPr>
              <w:lastRenderedPageBreak/>
              <w:t>•</w:t>
            </w:r>
            <w:r w:rsidRPr="00C32A42">
              <w:rPr>
                <w:rFonts w:eastAsia="Yu Mincho"/>
                <w:color w:val="000000"/>
                <w:kern w:val="0"/>
                <w:sz w:val="20"/>
                <w:shd w:val="clear" w:color="auto" w:fill="FFFFFF"/>
                <w:lang w:val="en-GB" w:eastAsia="en-US"/>
              </w:rPr>
              <w:tab/>
              <w:t>FR1 + FR2</w:t>
            </w:r>
          </w:p>
          <w:p w14:paraId="03C8B89E" w14:textId="420E3DF7" w:rsidR="0062500E" w:rsidRPr="00E950FF" w:rsidRDefault="0062500E" w:rsidP="00C32A42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left"/>
              <w:textAlignment w:val="baseline"/>
              <w:rPr>
                <w:b/>
                <w:color w:val="000000"/>
                <w:sz w:val="20"/>
                <w:u w:val="single"/>
              </w:rPr>
            </w:pPr>
            <w:r w:rsidRPr="00C32A42">
              <w:rPr>
                <w:rFonts w:eastAsia="Yu Mincho"/>
                <w:color w:val="000000"/>
                <w:kern w:val="0"/>
                <w:sz w:val="20"/>
                <w:shd w:val="clear" w:color="auto" w:fill="FFFFFF"/>
                <w:lang w:val="en-GB" w:eastAsia="en-US"/>
              </w:rPr>
              <w:t>•</w:t>
            </w:r>
            <w:r w:rsidRPr="00C32A42">
              <w:rPr>
                <w:rFonts w:eastAsia="Yu Mincho"/>
                <w:color w:val="000000"/>
                <w:kern w:val="0"/>
                <w:sz w:val="20"/>
                <w:shd w:val="clear" w:color="auto" w:fill="FFFFFF"/>
                <w:lang w:val="en-GB" w:eastAsia="en-US"/>
              </w:rPr>
              <w:tab/>
              <w:t>DC with LTE CA+NR CA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5F26E4" w14:textId="4491BBBD" w:rsidR="0062500E" w:rsidRPr="00E950FF" w:rsidRDefault="001972EC" w:rsidP="00472E2B">
            <w:pPr>
              <w:wordWrap w:val="0"/>
              <w:spacing w:beforeLines="0" w:afterLines="0" w:line="300" w:lineRule="atLeast"/>
              <w:jc w:val="left"/>
              <w:rPr>
                <w:color w:val="000000"/>
                <w:kern w:val="0"/>
                <w:sz w:val="20"/>
              </w:rPr>
            </w:pPr>
            <w:r>
              <w:rPr>
                <w:color w:val="000000"/>
                <w:kern w:val="0"/>
                <w:sz w:val="20"/>
              </w:rPr>
              <w:lastRenderedPageBreak/>
              <w:t xml:space="preserve">Merging 1UL and 2UL into one basket WID to solve the redundancy </w:t>
            </w:r>
            <w:r w:rsidR="00C32A42">
              <w:rPr>
                <w:color w:val="000000"/>
                <w:kern w:val="0"/>
                <w:sz w:val="20"/>
              </w:rPr>
              <w:t>issue.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63DA16" w14:textId="5DED512C" w:rsidR="0062500E" w:rsidRPr="001972EC" w:rsidRDefault="001972EC" w:rsidP="00E950FF">
            <w:pPr>
              <w:wordWrap w:val="0"/>
              <w:spacing w:beforeLines="0" w:afterLines="0" w:line="300" w:lineRule="atLeast"/>
              <w:jc w:val="left"/>
              <w:rPr>
                <w:color w:val="000000"/>
                <w:kern w:val="0"/>
                <w:sz w:val="20"/>
              </w:rPr>
            </w:pPr>
            <w:r w:rsidRPr="001972EC">
              <w:rPr>
                <w:color w:val="000000"/>
                <w:kern w:val="0"/>
                <w:sz w:val="20"/>
              </w:rPr>
              <w:t>The n</w:t>
            </w:r>
            <w:r>
              <w:rPr>
                <w:color w:val="000000"/>
                <w:kern w:val="0"/>
                <w:sz w:val="20"/>
              </w:rPr>
              <w:t>umber of basket WIDs is inreased to 7.</w:t>
            </w:r>
          </w:p>
        </w:tc>
      </w:tr>
    </w:tbl>
    <w:p w14:paraId="4204C4F2" w14:textId="77777777" w:rsidR="00E950FF" w:rsidRDefault="00E950FF" w:rsidP="00E950FF">
      <w:pPr>
        <w:spacing w:beforeLines="0" w:afterLines="0" w:after="180"/>
        <w:jc w:val="left"/>
        <w:rPr>
          <w:kern w:val="0"/>
          <w:sz w:val="20"/>
        </w:rPr>
      </w:pPr>
    </w:p>
    <w:p w14:paraId="4C0448FC" w14:textId="0FA48B04" w:rsidR="00E950FF" w:rsidRPr="00E950FF" w:rsidRDefault="00E950FF" w:rsidP="008352F1">
      <w:pPr>
        <w:spacing w:beforeLines="100" w:before="240" w:afterLines="0" w:after="180" w:line="360" w:lineRule="auto"/>
        <w:jc w:val="left"/>
        <w:rPr>
          <w:kern w:val="0"/>
          <w:sz w:val="20"/>
        </w:rPr>
      </w:pPr>
      <w:r w:rsidRPr="00E950FF">
        <w:rPr>
          <w:rFonts w:hint="eastAsia"/>
          <w:kern w:val="0"/>
          <w:sz w:val="20"/>
        </w:rPr>
        <w:t xml:space="preserve">Among all of the </w:t>
      </w:r>
      <w:r w:rsidR="00692D06">
        <w:rPr>
          <w:kern w:val="0"/>
          <w:sz w:val="20"/>
        </w:rPr>
        <w:t xml:space="preserve">above </w:t>
      </w:r>
      <w:r w:rsidRPr="00E950FF">
        <w:rPr>
          <w:rFonts w:hint="eastAsia"/>
          <w:kern w:val="0"/>
          <w:sz w:val="20"/>
        </w:rPr>
        <w:t xml:space="preserve">options, majority </w:t>
      </w:r>
      <w:r w:rsidR="00692D06">
        <w:rPr>
          <w:kern w:val="0"/>
          <w:sz w:val="20"/>
        </w:rPr>
        <w:t>vie</w:t>
      </w:r>
      <w:r w:rsidR="00472E2B">
        <w:rPr>
          <w:kern w:val="0"/>
          <w:sz w:val="20"/>
        </w:rPr>
        <w:t>w</w:t>
      </w:r>
      <w:r w:rsidR="00692D06">
        <w:rPr>
          <w:kern w:val="0"/>
          <w:sz w:val="20"/>
        </w:rPr>
        <w:t xml:space="preserve">s </w:t>
      </w:r>
      <w:r w:rsidR="007D7EC8">
        <w:rPr>
          <w:kern w:val="0"/>
          <w:sz w:val="20"/>
        </w:rPr>
        <w:t xml:space="preserve">are </w:t>
      </w:r>
      <w:r w:rsidR="00692D06">
        <w:rPr>
          <w:kern w:val="0"/>
          <w:sz w:val="20"/>
        </w:rPr>
        <w:t>that</w:t>
      </w:r>
      <w:r w:rsidRPr="00E950FF">
        <w:rPr>
          <w:rFonts w:hint="eastAsia"/>
          <w:kern w:val="0"/>
          <w:sz w:val="20"/>
        </w:rPr>
        <w:t xml:space="preserve"> it need</w:t>
      </w:r>
      <w:r w:rsidR="00692D06">
        <w:rPr>
          <w:kern w:val="0"/>
          <w:sz w:val="20"/>
        </w:rPr>
        <w:t xml:space="preserve">s </w:t>
      </w:r>
      <w:r w:rsidRPr="00E950FF">
        <w:rPr>
          <w:rFonts w:hint="eastAsia"/>
          <w:kern w:val="0"/>
          <w:sz w:val="20"/>
        </w:rPr>
        <w:t>to re</w:t>
      </w:r>
      <w:r w:rsidR="00692D06">
        <w:rPr>
          <w:kern w:val="0"/>
          <w:sz w:val="20"/>
        </w:rPr>
        <w:t>-</w:t>
      </w:r>
      <w:r w:rsidR="007D7EC8" w:rsidRPr="00E950FF">
        <w:rPr>
          <w:rFonts w:hint="eastAsia"/>
          <w:kern w:val="0"/>
          <w:sz w:val="20"/>
        </w:rPr>
        <w:t>a</w:t>
      </w:r>
      <w:r w:rsidR="007D7EC8">
        <w:rPr>
          <w:kern w:val="0"/>
          <w:sz w:val="20"/>
        </w:rPr>
        <w:t>rrange</w:t>
      </w:r>
      <w:r w:rsidR="007D7EC8" w:rsidRPr="00E950FF">
        <w:rPr>
          <w:rFonts w:hint="eastAsia"/>
          <w:kern w:val="0"/>
          <w:sz w:val="20"/>
        </w:rPr>
        <w:t xml:space="preserve"> </w:t>
      </w:r>
      <w:r w:rsidRPr="00E950FF">
        <w:rPr>
          <w:rFonts w:hint="eastAsia"/>
          <w:kern w:val="0"/>
          <w:sz w:val="20"/>
        </w:rPr>
        <w:t xml:space="preserve">the PC3 NR inter-band CA/DC basket WIDs in Rel-18 to solve the </w:t>
      </w:r>
      <w:r w:rsidRPr="00E950FF">
        <w:rPr>
          <w:kern w:val="0"/>
          <w:sz w:val="20"/>
        </w:rPr>
        <w:t>redundancy</w:t>
      </w:r>
      <w:r w:rsidRPr="00E950FF">
        <w:rPr>
          <w:rFonts w:hint="eastAsia"/>
          <w:kern w:val="0"/>
          <w:sz w:val="20"/>
        </w:rPr>
        <w:t xml:space="preserve">. </w:t>
      </w:r>
      <w:r w:rsidR="00243827">
        <w:rPr>
          <w:kern w:val="0"/>
          <w:sz w:val="20"/>
        </w:rPr>
        <w:t xml:space="preserve">Concerns on workload trade-off, amount of WIs, block approval process and spec dependency for Basket WIs have been raised during RAN4#100-e. </w:t>
      </w:r>
      <w:r w:rsidRPr="00E950FF">
        <w:rPr>
          <w:rFonts w:hint="eastAsia"/>
          <w:kern w:val="0"/>
          <w:sz w:val="20"/>
        </w:rPr>
        <w:t>However, we think keep</w:t>
      </w:r>
      <w:r w:rsidR="004005E1">
        <w:rPr>
          <w:kern w:val="0"/>
          <w:sz w:val="20"/>
        </w:rPr>
        <w:t>ing</w:t>
      </w:r>
      <w:r w:rsidRPr="00E950FF">
        <w:rPr>
          <w:rFonts w:hint="eastAsia"/>
          <w:kern w:val="0"/>
          <w:sz w:val="20"/>
        </w:rPr>
        <w:t xml:space="preserve"> the current number of the PC3 NR inter-band CA/DC basket WIDs in Rel-17 for Rel-18</w:t>
      </w:r>
      <w:r w:rsidR="004005E1">
        <w:rPr>
          <w:kern w:val="0"/>
          <w:sz w:val="20"/>
        </w:rPr>
        <w:t xml:space="preserve"> would lead to balanced works among</w:t>
      </w:r>
      <w:r w:rsidRPr="00E950FF">
        <w:rPr>
          <w:rFonts w:hint="eastAsia"/>
          <w:kern w:val="0"/>
          <w:sz w:val="20"/>
        </w:rPr>
        <w:t xml:space="preserve"> the existing rapporteurs</w:t>
      </w:r>
      <w:r w:rsidR="004005E1">
        <w:rPr>
          <w:kern w:val="0"/>
          <w:sz w:val="20"/>
        </w:rPr>
        <w:t>, which means O</w:t>
      </w:r>
      <w:r w:rsidRPr="00E950FF">
        <w:rPr>
          <w:rFonts w:hint="eastAsia"/>
          <w:kern w:val="0"/>
          <w:sz w:val="20"/>
        </w:rPr>
        <w:t>ption 4 to improve the PC3 NR inter-band CA/DC basket WIDs in Rel-18.</w:t>
      </w:r>
      <w:r w:rsidR="00ED5E0F">
        <w:rPr>
          <w:kern w:val="0"/>
          <w:sz w:val="20"/>
        </w:rPr>
        <w:t xml:space="preserve"> In addition, we believe that the working continuity of the existing Basket WID settings should also be considered in Rel-18 phase.</w:t>
      </w:r>
    </w:p>
    <w:p w14:paraId="2185ACA4" w14:textId="1260261D" w:rsidR="00896760" w:rsidRDefault="00E950FF" w:rsidP="00E950FF">
      <w:pPr>
        <w:spacing w:beforeLines="0" w:afterLines="0" w:after="180"/>
        <w:jc w:val="left"/>
        <w:rPr>
          <w:b/>
          <w:bCs/>
          <w:kern w:val="0"/>
          <w:sz w:val="20"/>
        </w:rPr>
      </w:pPr>
      <w:r w:rsidRPr="00E950FF">
        <w:rPr>
          <w:rFonts w:hint="eastAsia"/>
          <w:b/>
          <w:bCs/>
          <w:kern w:val="0"/>
          <w:sz w:val="20"/>
        </w:rPr>
        <w:t>Proposal</w:t>
      </w:r>
      <w:r w:rsidR="00896760">
        <w:rPr>
          <w:b/>
          <w:bCs/>
          <w:kern w:val="0"/>
          <w:sz w:val="20"/>
        </w:rPr>
        <w:t xml:space="preserve"> 1</w:t>
      </w:r>
      <w:r w:rsidRPr="00E950FF">
        <w:rPr>
          <w:rFonts w:hint="eastAsia"/>
          <w:b/>
          <w:bCs/>
          <w:kern w:val="0"/>
          <w:sz w:val="20"/>
        </w:rPr>
        <w:t xml:space="preserve">: </w:t>
      </w:r>
      <w:r w:rsidR="00896760">
        <w:rPr>
          <w:b/>
          <w:bCs/>
          <w:kern w:val="0"/>
          <w:sz w:val="20"/>
        </w:rPr>
        <w:t>RAN tasks RAN4 to make necessary improvements on handling basket WIDs in Rel-18.</w:t>
      </w:r>
    </w:p>
    <w:p w14:paraId="5B70D9EA" w14:textId="5E526DBC" w:rsidR="00E950FF" w:rsidRPr="00E950FF" w:rsidRDefault="00896760" w:rsidP="00E950FF">
      <w:pPr>
        <w:spacing w:beforeLines="0" w:afterLines="0" w:after="180"/>
        <w:jc w:val="left"/>
        <w:rPr>
          <w:b/>
          <w:bCs/>
          <w:kern w:val="0"/>
          <w:sz w:val="20"/>
        </w:rPr>
      </w:pPr>
      <w:r>
        <w:rPr>
          <w:b/>
          <w:bCs/>
          <w:kern w:val="0"/>
          <w:sz w:val="20"/>
        </w:rPr>
        <w:t xml:space="preserve">Proposal 2: For </w:t>
      </w:r>
      <w:r w:rsidR="00E950FF" w:rsidRPr="00E950FF">
        <w:rPr>
          <w:rFonts w:hint="eastAsia"/>
          <w:b/>
          <w:bCs/>
          <w:kern w:val="0"/>
          <w:sz w:val="20"/>
        </w:rPr>
        <w:t xml:space="preserve">the PC3 NR inter-band CA/DC basket WIDs in Rel-18, </w:t>
      </w:r>
      <w:r>
        <w:rPr>
          <w:b/>
          <w:bCs/>
          <w:kern w:val="0"/>
          <w:sz w:val="20"/>
        </w:rPr>
        <w:t>RAN4 considers the following re-arrangements:</w:t>
      </w:r>
    </w:p>
    <w:p w14:paraId="1364D534" w14:textId="77777777" w:rsidR="00E950FF" w:rsidRPr="00E950FF" w:rsidRDefault="00E950FF" w:rsidP="00896760">
      <w:pPr>
        <w:numPr>
          <w:ilvl w:val="0"/>
          <w:numId w:val="15"/>
        </w:numPr>
        <w:shd w:val="clear" w:color="auto" w:fill="FFFFFF"/>
        <w:overflowPunct w:val="0"/>
        <w:autoSpaceDE w:val="0"/>
        <w:autoSpaceDN w:val="0"/>
        <w:adjustRightInd w:val="0"/>
        <w:spacing w:beforeLines="0" w:afterLines="0" w:line="240" w:lineRule="auto"/>
        <w:jc w:val="left"/>
        <w:textAlignment w:val="baseline"/>
        <w:rPr>
          <w:rFonts w:eastAsia="Yu Mincho"/>
          <w:b/>
          <w:bCs/>
          <w:color w:val="000000"/>
          <w:kern w:val="0"/>
          <w:sz w:val="20"/>
          <w:lang w:val="en-GB" w:eastAsia="en-US"/>
        </w:rPr>
      </w:pPr>
      <w:r w:rsidRPr="00E950FF">
        <w:rPr>
          <w:rFonts w:eastAsia="Yu Mincho"/>
          <w:b/>
          <w:bCs/>
          <w:color w:val="000000"/>
          <w:kern w:val="0"/>
          <w:sz w:val="20"/>
          <w:shd w:val="clear" w:color="auto" w:fill="FFFFFF"/>
          <w:lang w:val="en-GB" w:eastAsia="en-US"/>
        </w:rPr>
        <w:t>2DL/xUL (up to 3 CRs)</w:t>
      </w:r>
    </w:p>
    <w:p w14:paraId="1E53F4A6" w14:textId="77777777" w:rsidR="00E950FF" w:rsidRPr="00E950FF" w:rsidRDefault="00E950FF" w:rsidP="00896760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0" w:afterLines="0" w:line="240" w:lineRule="auto"/>
        <w:jc w:val="left"/>
        <w:textAlignment w:val="baseline"/>
        <w:rPr>
          <w:rFonts w:eastAsia="Yu Mincho"/>
          <w:b/>
          <w:bCs/>
          <w:kern w:val="0"/>
          <w:sz w:val="20"/>
          <w:lang w:val="en-GB" w:eastAsia="en-US"/>
        </w:rPr>
      </w:pPr>
      <w:r w:rsidRPr="00E950FF">
        <w:rPr>
          <w:rFonts w:eastAsia="Yu Mincho"/>
          <w:b/>
          <w:bCs/>
          <w:kern w:val="0"/>
          <w:sz w:val="20"/>
          <w:lang w:val="en-GB" w:eastAsia="en-US"/>
        </w:rPr>
        <w:t>3DL/xUL FR1 (1 CR)</w:t>
      </w:r>
    </w:p>
    <w:p w14:paraId="15DD4618" w14:textId="77777777" w:rsidR="00E950FF" w:rsidRPr="00E950FF" w:rsidRDefault="00E950FF" w:rsidP="00896760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0" w:afterLines="0" w:line="240" w:lineRule="auto"/>
        <w:jc w:val="left"/>
        <w:textAlignment w:val="baseline"/>
        <w:rPr>
          <w:rFonts w:eastAsia="Yu Mincho"/>
          <w:b/>
          <w:bCs/>
          <w:kern w:val="0"/>
          <w:sz w:val="20"/>
          <w:lang w:val="en-GB" w:eastAsia="en-US"/>
        </w:rPr>
      </w:pPr>
      <w:r w:rsidRPr="00E950FF">
        <w:rPr>
          <w:rFonts w:eastAsia="Yu Mincho"/>
          <w:b/>
          <w:bCs/>
          <w:kern w:val="0"/>
          <w:sz w:val="20"/>
          <w:lang w:val="en-GB" w:eastAsia="en-US"/>
        </w:rPr>
        <w:t>3DL/xUL FR1+FR2 (1 CR)</w:t>
      </w:r>
    </w:p>
    <w:p w14:paraId="64D6CCA0" w14:textId="77777777" w:rsidR="00E950FF" w:rsidRPr="00E950FF" w:rsidRDefault="00E950FF" w:rsidP="00896760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0" w:afterLines="0" w:line="240" w:lineRule="auto"/>
        <w:jc w:val="left"/>
        <w:textAlignment w:val="baseline"/>
        <w:rPr>
          <w:rFonts w:eastAsia="Yu Mincho"/>
          <w:b/>
          <w:bCs/>
          <w:kern w:val="0"/>
          <w:sz w:val="20"/>
          <w:lang w:val="en-GB" w:eastAsia="en-US"/>
        </w:rPr>
      </w:pPr>
      <w:r w:rsidRPr="00E950FF">
        <w:rPr>
          <w:rFonts w:eastAsia="Yu Mincho"/>
          <w:b/>
          <w:bCs/>
          <w:kern w:val="0"/>
          <w:sz w:val="20"/>
          <w:lang w:val="en-GB" w:eastAsia="en-US"/>
        </w:rPr>
        <w:t>4DL/xUL FR1 (1 CR)</w:t>
      </w:r>
    </w:p>
    <w:p w14:paraId="1F750206" w14:textId="77777777" w:rsidR="00E950FF" w:rsidRPr="00E950FF" w:rsidRDefault="00E950FF" w:rsidP="00896760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0" w:afterLines="0" w:line="240" w:lineRule="auto"/>
        <w:jc w:val="left"/>
        <w:textAlignment w:val="baseline"/>
        <w:rPr>
          <w:rFonts w:eastAsia="Yu Mincho"/>
          <w:b/>
          <w:bCs/>
          <w:kern w:val="0"/>
          <w:sz w:val="20"/>
          <w:lang w:val="en-GB" w:eastAsia="en-US"/>
        </w:rPr>
      </w:pPr>
      <w:r w:rsidRPr="00E950FF">
        <w:rPr>
          <w:rFonts w:eastAsia="Yu Mincho"/>
          <w:b/>
          <w:bCs/>
          <w:kern w:val="0"/>
          <w:sz w:val="20"/>
          <w:lang w:val="en-GB" w:eastAsia="en-US"/>
        </w:rPr>
        <w:t>4DL/xUL FR1+FR2 (1 CR)</w:t>
      </w:r>
    </w:p>
    <w:p w14:paraId="66DB693C" w14:textId="77777777" w:rsidR="00E950FF" w:rsidRPr="00E950FF" w:rsidRDefault="00E950FF" w:rsidP="00896760">
      <w:pPr>
        <w:numPr>
          <w:ilvl w:val="0"/>
          <w:numId w:val="15"/>
        </w:numPr>
        <w:shd w:val="clear" w:color="auto" w:fill="FFFFFF"/>
        <w:overflowPunct w:val="0"/>
        <w:autoSpaceDE w:val="0"/>
        <w:autoSpaceDN w:val="0"/>
        <w:adjustRightInd w:val="0"/>
        <w:spacing w:beforeLines="0" w:afterLines="0" w:line="240" w:lineRule="auto"/>
        <w:jc w:val="left"/>
        <w:textAlignment w:val="baseline"/>
        <w:rPr>
          <w:rFonts w:eastAsia="Yu Mincho"/>
          <w:b/>
          <w:bCs/>
          <w:color w:val="000000"/>
          <w:kern w:val="0"/>
          <w:sz w:val="20"/>
          <w:lang w:val="en-GB" w:eastAsia="en-US"/>
        </w:rPr>
      </w:pPr>
      <w:r w:rsidRPr="00E950FF">
        <w:rPr>
          <w:rFonts w:eastAsia="Yu Mincho"/>
          <w:b/>
          <w:bCs/>
          <w:color w:val="000000"/>
          <w:kern w:val="0"/>
          <w:sz w:val="20"/>
          <w:shd w:val="clear" w:color="auto" w:fill="FFFFFF"/>
          <w:lang w:val="en-GB" w:eastAsia="en-US"/>
        </w:rPr>
        <w:t>5DL/xUL (up to 2 CRs)</w:t>
      </w:r>
    </w:p>
    <w:p w14:paraId="0A610076" w14:textId="77777777" w:rsidR="00E950FF" w:rsidRPr="00E950FF" w:rsidRDefault="00E950FF" w:rsidP="00E950FF">
      <w:pPr>
        <w:keepNext/>
        <w:keepLines/>
        <w:numPr>
          <w:ilvl w:val="255"/>
          <w:numId w:val="0"/>
        </w:numPr>
        <w:spacing w:beforeLines="0" w:afterLines="0" w:after="120"/>
        <w:jc w:val="left"/>
        <w:rPr>
          <w:kern w:val="0"/>
          <w:sz w:val="20"/>
        </w:rPr>
      </w:pPr>
    </w:p>
    <w:p w14:paraId="465B644A" w14:textId="77777777" w:rsidR="00E950FF" w:rsidRPr="00E950FF" w:rsidRDefault="00E950FF" w:rsidP="00E950FF">
      <w:pPr>
        <w:keepNext/>
        <w:keepLines/>
        <w:pBdr>
          <w:top w:val="single" w:sz="12" w:space="3" w:color="auto"/>
        </w:pBdr>
        <w:spacing w:beforeLines="0" w:afterLines="0" w:after="120"/>
        <w:jc w:val="left"/>
        <w:outlineLvl w:val="0"/>
        <w:rPr>
          <w:b/>
          <w:kern w:val="0"/>
          <w:sz w:val="24"/>
          <w:szCs w:val="24"/>
        </w:rPr>
      </w:pPr>
      <w:r w:rsidRPr="00E950FF">
        <w:rPr>
          <w:b/>
          <w:kern w:val="0"/>
          <w:sz w:val="24"/>
          <w:szCs w:val="24"/>
        </w:rPr>
        <w:t>3 Conclusion</w:t>
      </w:r>
    </w:p>
    <w:p w14:paraId="3B235847" w14:textId="0563A1D6" w:rsidR="00E950FF" w:rsidRDefault="00E950FF" w:rsidP="00472E2B">
      <w:pPr>
        <w:spacing w:beforeLines="0" w:afterLines="0" w:after="180" w:line="360" w:lineRule="auto"/>
        <w:jc w:val="left"/>
        <w:rPr>
          <w:kern w:val="0"/>
          <w:sz w:val="20"/>
        </w:rPr>
      </w:pPr>
      <w:r w:rsidRPr="00E950FF">
        <w:rPr>
          <w:kern w:val="0"/>
          <w:sz w:val="20"/>
        </w:rPr>
        <w:t xml:space="preserve">In this contribution, </w:t>
      </w:r>
      <w:r w:rsidRPr="00E950FF">
        <w:rPr>
          <w:rFonts w:hint="eastAsia"/>
          <w:kern w:val="0"/>
          <w:sz w:val="20"/>
        </w:rPr>
        <w:t xml:space="preserve">we </w:t>
      </w:r>
      <w:r w:rsidR="00E169AA">
        <w:rPr>
          <w:rFonts w:eastAsia="MS Mincho"/>
          <w:bCs/>
          <w:kern w:val="0"/>
          <w:sz w:val="20"/>
        </w:rPr>
        <w:t>share our</w:t>
      </w:r>
      <w:r w:rsidRPr="00E950FF">
        <w:rPr>
          <w:rFonts w:eastAsia="MS Mincho" w:hint="eastAsia"/>
          <w:bCs/>
          <w:kern w:val="0"/>
          <w:sz w:val="20"/>
        </w:rPr>
        <w:t xml:space="preserve"> </w:t>
      </w:r>
      <w:r w:rsidR="00E169AA">
        <w:rPr>
          <w:rFonts w:eastAsia="MS Mincho"/>
          <w:bCs/>
          <w:kern w:val="0"/>
          <w:sz w:val="20"/>
        </w:rPr>
        <w:t>views</w:t>
      </w:r>
      <w:r w:rsidRPr="00E950FF">
        <w:rPr>
          <w:rFonts w:eastAsia="MS Mincho" w:hint="eastAsia"/>
          <w:bCs/>
          <w:kern w:val="0"/>
          <w:sz w:val="20"/>
        </w:rPr>
        <w:t xml:space="preserve"> on improving </w:t>
      </w:r>
      <w:r w:rsidR="00E169AA">
        <w:rPr>
          <w:rFonts w:eastAsia="MS Mincho"/>
          <w:bCs/>
          <w:kern w:val="0"/>
          <w:sz w:val="20"/>
        </w:rPr>
        <w:t xml:space="preserve">basket WIDs handling in Rel-18, in particular, on </w:t>
      </w:r>
      <w:r w:rsidRPr="00E950FF">
        <w:rPr>
          <w:rFonts w:eastAsia="MS Mincho" w:hint="eastAsia"/>
          <w:bCs/>
          <w:kern w:val="0"/>
          <w:sz w:val="20"/>
        </w:rPr>
        <w:t>PC3 NR inter-band CA/DC basket WIDs</w:t>
      </w:r>
      <w:r w:rsidR="00E169AA">
        <w:rPr>
          <w:rFonts w:eastAsia="MS Mincho"/>
          <w:bCs/>
          <w:kern w:val="0"/>
          <w:sz w:val="20"/>
        </w:rPr>
        <w:t xml:space="preserve">, </w:t>
      </w:r>
      <w:r w:rsidRPr="00E950FF">
        <w:rPr>
          <w:rFonts w:eastAsia="MS Mincho" w:hint="eastAsia"/>
          <w:bCs/>
          <w:kern w:val="0"/>
          <w:sz w:val="20"/>
        </w:rPr>
        <w:t xml:space="preserve">to solve issues </w:t>
      </w:r>
      <w:r w:rsidR="00E169AA">
        <w:rPr>
          <w:rFonts w:eastAsia="MS Mincho"/>
          <w:bCs/>
          <w:kern w:val="0"/>
          <w:sz w:val="20"/>
        </w:rPr>
        <w:t xml:space="preserve">encountered in ongoing activities </w:t>
      </w:r>
      <w:r w:rsidRPr="00E950FF">
        <w:rPr>
          <w:rFonts w:eastAsia="MS Mincho" w:hint="eastAsia"/>
          <w:bCs/>
          <w:kern w:val="0"/>
          <w:sz w:val="20"/>
        </w:rPr>
        <w:t xml:space="preserve">such as </w:t>
      </w:r>
      <w:r w:rsidRPr="00E950FF">
        <w:rPr>
          <w:kern w:val="0"/>
          <w:sz w:val="20"/>
        </w:rPr>
        <w:t xml:space="preserve">redundancy </w:t>
      </w:r>
      <w:r w:rsidRPr="00E950FF">
        <w:rPr>
          <w:rFonts w:hint="eastAsia"/>
          <w:kern w:val="0"/>
          <w:sz w:val="20"/>
        </w:rPr>
        <w:t>in current Rel-17 1UL/3DL and 2UL/3DL, 1UL/4DL and 2UL/4DL basket WID</w:t>
      </w:r>
      <w:r w:rsidR="00E169AA">
        <w:rPr>
          <w:kern w:val="0"/>
          <w:sz w:val="20"/>
        </w:rPr>
        <w:t>, and have the following proposals:</w:t>
      </w:r>
    </w:p>
    <w:p w14:paraId="095F3C7E" w14:textId="77777777" w:rsidR="00E169AA" w:rsidRDefault="00E169AA" w:rsidP="00E169AA">
      <w:pPr>
        <w:spacing w:beforeLines="0" w:afterLines="0" w:after="180"/>
        <w:jc w:val="left"/>
        <w:rPr>
          <w:b/>
          <w:bCs/>
          <w:kern w:val="0"/>
          <w:sz w:val="20"/>
        </w:rPr>
      </w:pPr>
      <w:r w:rsidRPr="00E950FF">
        <w:rPr>
          <w:rFonts w:hint="eastAsia"/>
          <w:b/>
          <w:bCs/>
          <w:kern w:val="0"/>
          <w:sz w:val="20"/>
        </w:rPr>
        <w:t>Proposal</w:t>
      </w:r>
      <w:r>
        <w:rPr>
          <w:b/>
          <w:bCs/>
          <w:kern w:val="0"/>
          <w:sz w:val="20"/>
        </w:rPr>
        <w:t xml:space="preserve"> 1</w:t>
      </w:r>
      <w:r w:rsidRPr="00E950FF">
        <w:rPr>
          <w:rFonts w:hint="eastAsia"/>
          <w:b/>
          <w:bCs/>
          <w:kern w:val="0"/>
          <w:sz w:val="20"/>
        </w:rPr>
        <w:t xml:space="preserve">: </w:t>
      </w:r>
      <w:r>
        <w:rPr>
          <w:b/>
          <w:bCs/>
          <w:kern w:val="0"/>
          <w:sz w:val="20"/>
        </w:rPr>
        <w:t>RAN tasks RAN4 to make necessary improvements on handling basket WIDs in Rel-18.</w:t>
      </w:r>
    </w:p>
    <w:p w14:paraId="25A05856" w14:textId="77777777" w:rsidR="00E169AA" w:rsidRPr="00E950FF" w:rsidRDefault="00E169AA" w:rsidP="00E169AA">
      <w:pPr>
        <w:spacing w:beforeLines="0" w:afterLines="0" w:after="180"/>
        <w:jc w:val="left"/>
        <w:rPr>
          <w:b/>
          <w:bCs/>
          <w:kern w:val="0"/>
          <w:sz w:val="20"/>
        </w:rPr>
      </w:pPr>
      <w:r>
        <w:rPr>
          <w:b/>
          <w:bCs/>
          <w:kern w:val="0"/>
          <w:sz w:val="20"/>
        </w:rPr>
        <w:t xml:space="preserve">Proposal 2: For </w:t>
      </w:r>
      <w:r w:rsidRPr="00E950FF">
        <w:rPr>
          <w:rFonts w:hint="eastAsia"/>
          <w:b/>
          <w:bCs/>
          <w:kern w:val="0"/>
          <w:sz w:val="20"/>
        </w:rPr>
        <w:t xml:space="preserve">the PC3 NR inter-band CA/DC basket WIDs in Rel-18, </w:t>
      </w:r>
      <w:r>
        <w:rPr>
          <w:b/>
          <w:bCs/>
          <w:kern w:val="0"/>
          <w:sz w:val="20"/>
        </w:rPr>
        <w:t>RAN4 considers the following re-arrangements:</w:t>
      </w:r>
    </w:p>
    <w:p w14:paraId="13699551" w14:textId="77777777" w:rsidR="00E169AA" w:rsidRPr="00E950FF" w:rsidRDefault="00E169AA" w:rsidP="00E169AA">
      <w:pPr>
        <w:numPr>
          <w:ilvl w:val="0"/>
          <w:numId w:val="15"/>
        </w:numPr>
        <w:shd w:val="clear" w:color="auto" w:fill="FFFFFF"/>
        <w:overflowPunct w:val="0"/>
        <w:autoSpaceDE w:val="0"/>
        <w:autoSpaceDN w:val="0"/>
        <w:adjustRightInd w:val="0"/>
        <w:spacing w:beforeLines="0" w:afterLines="0" w:line="240" w:lineRule="auto"/>
        <w:jc w:val="left"/>
        <w:textAlignment w:val="baseline"/>
        <w:rPr>
          <w:rFonts w:eastAsia="Yu Mincho"/>
          <w:b/>
          <w:bCs/>
          <w:color w:val="000000"/>
          <w:kern w:val="0"/>
          <w:sz w:val="20"/>
          <w:lang w:val="en-GB" w:eastAsia="en-US"/>
        </w:rPr>
      </w:pPr>
      <w:r w:rsidRPr="00E950FF">
        <w:rPr>
          <w:rFonts w:eastAsia="Yu Mincho"/>
          <w:b/>
          <w:bCs/>
          <w:color w:val="000000"/>
          <w:kern w:val="0"/>
          <w:sz w:val="20"/>
          <w:shd w:val="clear" w:color="auto" w:fill="FFFFFF"/>
          <w:lang w:val="en-GB" w:eastAsia="en-US"/>
        </w:rPr>
        <w:t>2DL/xUL (up to 3 CRs)</w:t>
      </w:r>
    </w:p>
    <w:p w14:paraId="5491EF22" w14:textId="77777777" w:rsidR="00E169AA" w:rsidRPr="00E950FF" w:rsidRDefault="00E169AA" w:rsidP="00E169AA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0" w:afterLines="0" w:line="240" w:lineRule="auto"/>
        <w:jc w:val="left"/>
        <w:textAlignment w:val="baseline"/>
        <w:rPr>
          <w:rFonts w:eastAsia="Yu Mincho"/>
          <w:b/>
          <w:bCs/>
          <w:kern w:val="0"/>
          <w:sz w:val="20"/>
          <w:lang w:val="en-GB" w:eastAsia="en-US"/>
        </w:rPr>
      </w:pPr>
      <w:r w:rsidRPr="00E950FF">
        <w:rPr>
          <w:rFonts w:eastAsia="Yu Mincho"/>
          <w:b/>
          <w:bCs/>
          <w:kern w:val="0"/>
          <w:sz w:val="20"/>
          <w:lang w:val="en-GB" w:eastAsia="en-US"/>
        </w:rPr>
        <w:t>3DL/xUL FR1 (1 CR)</w:t>
      </w:r>
    </w:p>
    <w:p w14:paraId="7D8FD9B8" w14:textId="77777777" w:rsidR="00E169AA" w:rsidRPr="00E950FF" w:rsidRDefault="00E169AA" w:rsidP="00E169AA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0" w:afterLines="0" w:line="240" w:lineRule="auto"/>
        <w:jc w:val="left"/>
        <w:textAlignment w:val="baseline"/>
        <w:rPr>
          <w:rFonts w:eastAsia="Yu Mincho"/>
          <w:b/>
          <w:bCs/>
          <w:kern w:val="0"/>
          <w:sz w:val="20"/>
          <w:lang w:val="en-GB" w:eastAsia="en-US"/>
        </w:rPr>
      </w:pPr>
      <w:r w:rsidRPr="00E950FF">
        <w:rPr>
          <w:rFonts w:eastAsia="Yu Mincho"/>
          <w:b/>
          <w:bCs/>
          <w:kern w:val="0"/>
          <w:sz w:val="20"/>
          <w:lang w:val="en-GB" w:eastAsia="en-US"/>
        </w:rPr>
        <w:t>3DL/xUL FR1+FR2 (1 CR)</w:t>
      </w:r>
    </w:p>
    <w:p w14:paraId="12A0570A" w14:textId="77777777" w:rsidR="00E169AA" w:rsidRPr="00E950FF" w:rsidRDefault="00E169AA" w:rsidP="00E169AA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0" w:afterLines="0" w:line="240" w:lineRule="auto"/>
        <w:jc w:val="left"/>
        <w:textAlignment w:val="baseline"/>
        <w:rPr>
          <w:rFonts w:eastAsia="Yu Mincho"/>
          <w:b/>
          <w:bCs/>
          <w:kern w:val="0"/>
          <w:sz w:val="20"/>
          <w:lang w:val="en-GB" w:eastAsia="en-US"/>
        </w:rPr>
      </w:pPr>
      <w:r w:rsidRPr="00E950FF">
        <w:rPr>
          <w:rFonts w:eastAsia="Yu Mincho"/>
          <w:b/>
          <w:bCs/>
          <w:kern w:val="0"/>
          <w:sz w:val="20"/>
          <w:lang w:val="en-GB" w:eastAsia="en-US"/>
        </w:rPr>
        <w:t>4DL/xUL FR1 (1 CR)</w:t>
      </w:r>
    </w:p>
    <w:p w14:paraId="2C37E364" w14:textId="77777777" w:rsidR="00E169AA" w:rsidRPr="00E950FF" w:rsidRDefault="00E169AA" w:rsidP="00E169AA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0" w:afterLines="0" w:line="240" w:lineRule="auto"/>
        <w:jc w:val="left"/>
        <w:textAlignment w:val="baseline"/>
        <w:rPr>
          <w:rFonts w:eastAsia="Yu Mincho"/>
          <w:b/>
          <w:bCs/>
          <w:kern w:val="0"/>
          <w:sz w:val="20"/>
          <w:lang w:val="en-GB" w:eastAsia="en-US"/>
        </w:rPr>
      </w:pPr>
      <w:r w:rsidRPr="00E950FF">
        <w:rPr>
          <w:rFonts w:eastAsia="Yu Mincho"/>
          <w:b/>
          <w:bCs/>
          <w:kern w:val="0"/>
          <w:sz w:val="20"/>
          <w:lang w:val="en-GB" w:eastAsia="en-US"/>
        </w:rPr>
        <w:t>4DL/xUL FR1+FR2 (1 CR)</w:t>
      </w:r>
    </w:p>
    <w:p w14:paraId="5A444D88" w14:textId="097D69AF" w:rsidR="00E169AA" w:rsidRPr="00E950FF" w:rsidRDefault="00E169AA" w:rsidP="00154186">
      <w:pPr>
        <w:numPr>
          <w:ilvl w:val="0"/>
          <w:numId w:val="15"/>
        </w:numPr>
        <w:shd w:val="clear" w:color="auto" w:fill="FFFFFF"/>
        <w:overflowPunct w:val="0"/>
        <w:autoSpaceDE w:val="0"/>
        <w:autoSpaceDN w:val="0"/>
        <w:adjustRightInd w:val="0"/>
        <w:spacing w:beforeLines="0" w:afterLines="0" w:line="240" w:lineRule="auto"/>
        <w:jc w:val="left"/>
        <w:textAlignment w:val="baseline"/>
        <w:rPr>
          <w:rFonts w:eastAsia="Yu Mincho"/>
          <w:b/>
          <w:bCs/>
          <w:color w:val="000000"/>
          <w:kern w:val="0"/>
          <w:sz w:val="20"/>
          <w:lang w:val="en-GB" w:eastAsia="en-US"/>
        </w:rPr>
      </w:pPr>
      <w:r w:rsidRPr="00E950FF">
        <w:rPr>
          <w:rFonts w:eastAsia="Yu Mincho"/>
          <w:b/>
          <w:bCs/>
          <w:color w:val="000000"/>
          <w:kern w:val="0"/>
          <w:sz w:val="20"/>
          <w:shd w:val="clear" w:color="auto" w:fill="FFFFFF"/>
          <w:lang w:val="en-GB" w:eastAsia="en-US"/>
        </w:rPr>
        <w:t>5DL/xUL (up to 2 CRs)</w:t>
      </w:r>
    </w:p>
    <w:p w14:paraId="4161AB63" w14:textId="77777777" w:rsidR="00E950FF" w:rsidRPr="00E950FF" w:rsidRDefault="00E950FF" w:rsidP="00E950FF">
      <w:pPr>
        <w:shd w:val="clear" w:color="auto" w:fill="FFFFFF"/>
        <w:overflowPunct w:val="0"/>
        <w:autoSpaceDE w:val="0"/>
        <w:autoSpaceDN w:val="0"/>
        <w:adjustRightInd w:val="0"/>
        <w:spacing w:beforeLines="0" w:afterLines="0" w:line="240" w:lineRule="auto"/>
        <w:jc w:val="left"/>
        <w:textAlignment w:val="baseline"/>
        <w:rPr>
          <w:rFonts w:eastAsia="Yu Mincho"/>
          <w:b/>
          <w:bCs/>
          <w:color w:val="000000"/>
          <w:kern w:val="0"/>
          <w:sz w:val="20"/>
          <w:lang w:val="en-GB" w:eastAsia="en-US"/>
        </w:rPr>
      </w:pPr>
    </w:p>
    <w:p w14:paraId="5AF8D0C1" w14:textId="77777777" w:rsidR="00E950FF" w:rsidRPr="00E950FF" w:rsidRDefault="00E950FF" w:rsidP="00E950FF">
      <w:pPr>
        <w:keepNext/>
        <w:keepLines/>
        <w:pBdr>
          <w:top w:val="single" w:sz="12" w:space="3" w:color="auto"/>
        </w:pBdr>
        <w:spacing w:beforeLines="0" w:afterLines="0" w:after="120"/>
        <w:jc w:val="left"/>
        <w:outlineLvl w:val="0"/>
        <w:rPr>
          <w:b/>
          <w:kern w:val="0"/>
          <w:sz w:val="24"/>
          <w:szCs w:val="24"/>
        </w:rPr>
      </w:pPr>
      <w:r w:rsidRPr="00E950FF">
        <w:rPr>
          <w:b/>
          <w:kern w:val="0"/>
          <w:sz w:val="24"/>
          <w:szCs w:val="24"/>
        </w:rPr>
        <w:t>4</w:t>
      </w:r>
      <w:r w:rsidRPr="00E950FF">
        <w:rPr>
          <w:b/>
          <w:kern w:val="0"/>
          <w:sz w:val="24"/>
          <w:szCs w:val="24"/>
        </w:rPr>
        <w:tab/>
        <w:t>Reference</w:t>
      </w:r>
    </w:p>
    <w:p w14:paraId="166D5A27" w14:textId="212FC186" w:rsidR="00E950FF" w:rsidRPr="00E950FF" w:rsidRDefault="00E950FF" w:rsidP="00472E2B">
      <w:pPr>
        <w:spacing w:beforeLines="0" w:afterLines="0" w:line="240" w:lineRule="auto"/>
        <w:jc w:val="left"/>
        <w:rPr>
          <w:kern w:val="0"/>
          <w:sz w:val="20"/>
          <w:lang w:eastAsia="ja-JP"/>
        </w:rPr>
      </w:pPr>
      <w:r w:rsidRPr="00E950FF">
        <w:rPr>
          <w:kern w:val="0"/>
          <w:sz w:val="20"/>
        </w:rPr>
        <w:t xml:space="preserve">[1] </w:t>
      </w:r>
      <w:r w:rsidRPr="00E950FF">
        <w:rPr>
          <w:rFonts w:hint="eastAsia"/>
          <w:kern w:val="0"/>
          <w:sz w:val="20"/>
          <w:lang w:eastAsia="ja-JP"/>
        </w:rPr>
        <w:t>R4-21</w:t>
      </w:r>
      <w:r w:rsidRPr="00E950FF">
        <w:rPr>
          <w:kern w:val="0"/>
          <w:sz w:val="20"/>
          <w:lang w:eastAsia="ja-JP"/>
        </w:rPr>
        <w:t>14238</w:t>
      </w:r>
      <w:r w:rsidRPr="00E950FF">
        <w:rPr>
          <w:kern w:val="0"/>
          <w:sz w:val="20"/>
          <w:lang w:eastAsia="ja-JP"/>
        </w:rPr>
        <w:tab/>
      </w:r>
      <w:r w:rsidRPr="00E950FF">
        <w:rPr>
          <w:kern w:val="0"/>
          <w:sz w:val="20"/>
        </w:rPr>
        <w:t>TP for TR 38.862: WID realignment</w:t>
      </w:r>
      <w:r w:rsidRPr="00E950FF">
        <w:rPr>
          <w:rFonts w:hint="eastAsia"/>
          <w:kern w:val="0"/>
          <w:sz w:val="20"/>
        </w:rPr>
        <w:t xml:space="preserve">, </w:t>
      </w:r>
      <w:r w:rsidRPr="00E950FF">
        <w:rPr>
          <w:kern w:val="0"/>
          <w:sz w:val="20"/>
        </w:rPr>
        <w:t>T-Mobile USA, Ericsson, AT&amp;T</w:t>
      </w:r>
      <w:r w:rsidRPr="00E950FF">
        <w:rPr>
          <w:kern w:val="0"/>
          <w:sz w:val="20"/>
          <w:lang w:eastAsia="ja-JP"/>
        </w:rPr>
        <w:t xml:space="preserve"> </w:t>
      </w:r>
    </w:p>
    <w:p w14:paraId="7C283C11" w14:textId="77777777" w:rsidR="00E950FF" w:rsidRPr="00E950FF" w:rsidRDefault="00E950FF" w:rsidP="00472E2B">
      <w:pPr>
        <w:spacing w:beforeLines="0" w:afterLines="0" w:line="240" w:lineRule="auto"/>
        <w:jc w:val="left"/>
        <w:rPr>
          <w:kern w:val="0"/>
          <w:sz w:val="20"/>
          <w:lang w:eastAsia="ja-JP"/>
        </w:rPr>
      </w:pPr>
      <w:r w:rsidRPr="00E950FF">
        <w:rPr>
          <w:rFonts w:hint="eastAsia"/>
          <w:kern w:val="0"/>
          <w:sz w:val="20"/>
        </w:rPr>
        <w:t xml:space="preserve">[2] </w:t>
      </w:r>
      <w:r w:rsidRPr="00E950FF">
        <w:rPr>
          <w:kern w:val="0"/>
          <w:sz w:val="20"/>
        </w:rPr>
        <w:t>R4-2115044</w:t>
      </w:r>
      <w:r w:rsidRPr="00E950FF">
        <w:rPr>
          <w:kern w:val="0"/>
          <w:sz w:val="20"/>
        </w:rPr>
        <w:tab/>
        <w:t>Email discussion summary for [100-e][144] FS_BC_handling</w:t>
      </w:r>
      <w:r w:rsidRPr="00E950FF">
        <w:rPr>
          <w:rFonts w:hint="eastAsia"/>
          <w:kern w:val="0"/>
          <w:sz w:val="20"/>
        </w:rPr>
        <w:t xml:space="preserve">, </w:t>
      </w:r>
      <w:r w:rsidRPr="00E950FF">
        <w:rPr>
          <w:kern w:val="0"/>
          <w:sz w:val="20"/>
        </w:rPr>
        <w:t>Moderator (ZTE)</w:t>
      </w:r>
    </w:p>
    <w:p w14:paraId="2E955755" w14:textId="77777777" w:rsidR="00E950FF" w:rsidRPr="00E950FF" w:rsidRDefault="00E950FF" w:rsidP="00E950FF">
      <w:pPr>
        <w:keepNext/>
        <w:keepLines/>
        <w:spacing w:beforeLines="0" w:afterLines="0" w:after="120"/>
        <w:ind w:left="1985" w:hanging="1985"/>
        <w:jc w:val="left"/>
        <w:rPr>
          <w:rFonts w:eastAsia="MS Mincho"/>
          <w:kern w:val="0"/>
          <w:sz w:val="22"/>
        </w:rPr>
      </w:pPr>
    </w:p>
    <w:p w14:paraId="47063896" w14:textId="77777777" w:rsidR="00CF40EB" w:rsidRDefault="00CF40EB" w:rsidP="00CF40EB">
      <w:pPr>
        <w:spacing w:beforeLines="0" w:afterLines="0" w:line="240" w:lineRule="auto"/>
        <w:jc w:val="left"/>
      </w:pPr>
    </w:p>
    <w:sectPr w:rsidR="00CF40EB" w:rsidSect="00AE476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48F065" w14:textId="77777777" w:rsidR="004C655F" w:rsidRDefault="004C655F">
      <w:pPr>
        <w:spacing w:before="120" w:after="120" w:line="240" w:lineRule="auto"/>
      </w:pPr>
      <w:r>
        <w:separator/>
      </w:r>
    </w:p>
  </w:endnote>
  <w:endnote w:type="continuationSeparator" w:id="0">
    <w:p w14:paraId="1E6D577D" w14:textId="77777777" w:rsidR="004C655F" w:rsidRDefault="004C655F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A5CC25" w14:textId="77777777" w:rsidR="007D40A3" w:rsidRDefault="007D40A3">
    <w:pPr>
      <w:pStyle w:val="a7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85056"/>
    </w:sdtPr>
    <w:sdtEndPr/>
    <w:sdtContent>
      <w:p w14:paraId="66971D80" w14:textId="77777777" w:rsidR="007D40A3" w:rsidRDefault="005F1838">
        <w:pPr>
          <w:pStyle w:val="a7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54F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E53928A" w14:textId="77777777" w:rsidR="007D40A3" w:rsidRDefault="007D40A3">
    <w:pPr>
      <w:pStyle w:val="a7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784D81" w14:textId="77777777" w:rsidR="007D40A3" w:rsidRDefault="007D40A3">
    <w:pPr>
      <w:pStyle w:val="a7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4F0C19" w14:textId="77777777" w:rsidR="004C655F" w:rsidRDefault="004C655F">
      <w:pPr>
        <w:spacing w:before="120" w:after="120" w:line="240" w:lineRule="auto"/>
      </w:pPr>
      <w:r>
        <w:separator/>
      </w:r>
    </w:p>
  </w:footnote>
  <w:footnote w:type="continuationSeparator" w:id="0">
    <w:p w14:paraId="7F43616D" w14:textId="77777777" w:rsidR="004C655F" w:rsidRDefault="004C655F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6E604" w14:textId="77777777" w:rsidR="007D40A3" w:rsidRDefault="007D40A3">
    <w:pPr>
      <w:pStyle w:val="a8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04BDF5" w14:textId="77777777" w:rsidR="007D40A3" w:rsidRDefault="007D40A3">
    <w:pPr>
      <w:pStyle w:val="a8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0E8370" w14:textId="77777777" w:rsidR="007D40A3" w:rsidRDefault="007D40A3">
    <w:pPr>
      <w:pStyle w:val="a8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0C26D1C"/>
    <w:multiLevelType w:val="singleLevel"/>
    <w:tmpl w:val="90C26D1C"/>
    <w:lvl w:ilvl="0">
      <w:start w:val="1"/>
      <w:numFmt w:val="decimal"/>
      <w:suff w:val="space"/>
      <w:lvlText w:val="[%1]"/>
      <w:lvlJc w:val="left"/>
    </w:lvl>
  </w:abstractNum>
  <w:abstractNum w:abstractNumId="1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2">
    <w:nsid w:val="CE44A3D1"/>
    <w:multiLevelType w:val="singleLevel"/>
    <w:tmpl w:val="CE44A3D1"/>
    <w:lvl w:ilvl="0">
      <w:start w:val="1"/>
      <w:numFmt w:val="bullet"/>
      <w:pStyle w:val="sub-proposal"/>
      <w:lvlText w:val="•"/>
      <w:lvlJc w:val="left"/>
      <w:pPr>
        <w:tabs>
          <w:tab w:val="left" w:pos="807"/>
        </w:tabs>
        <w:ind w:left="420" w:firstLine="0"/>
      </w:pPr>
      <w:rPr>
        <w:rFonts w:ascii="Arial" w:hAnsi="Arial" w:cs="Arial" w:hint="default"/>
      </w:rPr>
    </w:lvl>
  </w:abstractNum>
  <w:abstractNum w:abstractNumId="3">
    <w:nsid w:val="06051984"/>
    <w:multiLevelType w:val="multilevel"/>
    <w:tmpl w:val="06051984"/>
    <w:lvl w:ilvl="0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5">
    <w:nsid w:val="0EFE5A95"/>
    <w:multiLevelType w:val="hybridMultilevel"/>
    <w:tmpl w:val="A46A1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426DCE"/>
    <w:multiLevelType w:val="multilevel"/>
    <w:tmpl w:val="2A426D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8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>
    <w:nsid w:val="47E45953"/>
    <w:multiLevelType w:val="singleLevel"/>
    <w:tmpl w:val="47E45953"/>
    <w:lvl w:ilvl="0">
      <w:start w:val="1"/>
      <w:numFmt w:val="decimal"/>
      <w:suff w:val="space"/>
      <w:lvlText w:val="%1."/>
      <w:lvlJc w:val="left"/>
    </w:lvl>
  </w:abstractNum>
  <w:abstractNum w:abstractNumId="10">
    <w:nsid w:val="48A358BB"/>
    <w:multiLevelType w:val="hybridMultilevel"/>
    <w:tmpl w:val="7AB63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FF0165"/>
    <w:multiLevelType w:val="multilevel"/>
    <w:tmpl w:val="54FF016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014F7B"/>
    <w:multiLevelType w:val="hybridMultilevel"/>
    <w:tmpl w:val="D73250D2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3">
    <w:nsid w:val="5B1A90DB"/>
    <w:multiLevelType w:val="singleLevel"/>
    <w:tmpl w:val="5B1A90DB"/>
    <w:lvl w:ilvl="0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4">
    <w:nsid w:val="5BAA8B4C"/>
    <w:multiLevelType w:val="multilevel"/>
    <w:tmpl w:val="5BAA8B4C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lang w:val="en-US"/>
      </w:rPr>
    </w:lvl>
    <w:lvl w:ilvl="1">
      <w:start w:val="1"/>
      <w:numFmt w:val="bullet"/>
      <w:pStyle w:val="su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bullet"/>
      <w:pStyle w:val="subsub"/>
      <w:lvlText w:val="o"/>
      <w:lvlJc w:val="left"/>
      <w:pPr>
        <w:tabs>
          <w:tab w:val="left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ascii="宋体" w:eastAsia="宋体" w:hAnsi="宋体" w:cs="宋体"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5">
    <w:nsid w:val="615B1F5E"/>
    <w:multiLevelType w:val="multilevel"/>
    <w:tmpl w:val="615B1F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8"/>
  </w:num>
  <w:num w:numId="5">
    <w:abstractNumId w:val="2"/>
  </w:num>
  <w:num w:numId="6">
    <w:abstractNumId w:val="1"/>
  </w:num>
  <w:num w:numId="7">
    <w:abstractNumId w:val="6"/>
  </w:num>
  <w:num w:numId="8">
    <w:abstractNumId w:val="11"/>
  </w:num>
  <w:num w:numId="9">
    <w:abstractNumId w:val="0"/>
  </w:num>
  <w:num w:numId="10">
    <w:abstractNumId w:val="3"/>
  </w:num>
  <w:num w:numId="11">
    <w:abstractNumId w:val="9"/>
  </w:num>
  <w:num w:numId="12">
    <w:abstractNumId w:val="13"/>
  </w:num>
  <w:num w:numId="13">
    <w:abstractNumId w:val="12"/>
  </w:num>
  <w:num w:numId="14">
    <w:abstractNumId w:val="10"/>
  </w:num>
  <w:num w:numId="15">
    <w:abstractNumId w:val="5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200D"/>
    <w:rsid w:val="005558F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A4F63"/>
    <w:rsid w:val="006C4128"/>
    <w:rsid w:val="006C4FC1"/>
    <w:rsid w:val="006D0BE3"/>
    <w:rsid w:val="006D73E7"/>
    <w:rsid w:val="006E07F5"/>
    <w:rsid w:val="006E2948"/>
    <w:rsid w:val="006F1E71"/>
    <w:rsid w:val="007100E9"/>
    <w:rsid w:val="00713289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764F01"/>
    <w:rsid w:val="01854FE9"/>
    <w:rsid w:val="018E207B"/>
    <w:rsid w:val="0190283E"/>
    <w:rsid w:val="019D155B"/>
    <w:rsid w:val="01A428BB"/>
    <w:rsid w:val="01AE307F"/>
    <w:rsid w:val="01C00B7B"/>
    <w:rsid w:val="01D46B8D"/>
    <w:rsid w:val="01FB366B"/>
    <w:rsid w:val="01FD3930"/>
    <w:rsid w:val="023B0A39"/>
    <w:rsid w:val="023C78A7"/>
    <w:rsid w:val="024D6B6A"/>
    <w:rsid w:val="027371D9"/>
    <w:rsid w:val="028F6D4C"/>
    <w:rsid w:val="029B04E7"/>
    <w:rsid w:val="03073BDC"/>
    <w:rsid w:val="030C40C1"/>
    <w:rsid w:val="0356746F"/>
    <w:rsid w:val="03746F87"/>
    <w:rsid w:val="03814F5B"/>
    <w:rsid w:val="03B339B1"/>
    <w:rsid w:val="03C05350"/>
    <w:rsid w:val="03C1287B"/>
    <w:rsid w:val="04030035"/>
    <w:rsid w:val="04251A4C"/>
    <w:rsid w:val="04305EA0"/>
    <w:rsid w:val="04684A28"/>
    <w:rsid w:val="04782230"/>
    <w:rsid w:val="04894975"/>
    <w:rsid w:val="04FF7D5A"/>
    <w:rsid w:val="053E65E7"/>
    <w:rsid w:val="0555228E"/>
    <w:rsid w:val="057D1D66"/>
    <w:rsid w:val="059D265F"/>
    <w:rsid w:val="05B92EC1"/>
    <w:rsid w:val="05E078B3"/>
    <w:rsid w:val="0601277E"/>
    <w:rsid w:val="060C5AED"/>
    <w:rsid w:val="06172561"/>
    <w:rsid w:val="061E5E22"/>
    <w:rsid w:val="068E06BC"/>
    <w:rsid w:val="06E7678C"/>
    <w:rsid w:val="06F801C0"/>
    <w:rsid w:val="071C13A8"/>
    <w:rsid w:val="073D143C"/>
    <w:rsid w:val="074855FD"/>
    <w:rsid w:val="07627CA0"/>
    <w:rsid w:val="076319C4"/>
    <w:rsid w:val="078D336C"/>
    <w:rsid w:val="07971B3F"/>
    <w:rsid w:val="07983294"/>
    <w:rsid w:val="07B9290D"/>
    <w:rsid w:val="07BE52B9"/>
    <w:rsid w:val="07ED524D"/>
    <w:rsid w:val="080C7FA0"/>
    <w:rsid w:val="08A44DA6"/>
    <w:rsid w:val="08AA245A"/>
    <w:rsid w:val="08E916DF"/>
    <w:rsid w:val="09355076"/>
    <w:rsid w:val="098143BC"/>
    <w:rsid w:val="09F67CD5"/>
    <w:rsid w:val="0A0835C8"/>
    <w:rsid w:val="0A145721"/>
    <w:rsid w:val="0A646846"/>
    <w:rsid w:val="0A9E3D3D"/>
    <w:rsid w:val="0AA077E0"/>
    <w:rsid w:val="0AC0212C"/>
    <w:rsid w:val="0AF13898"/>
    <w:rsid w:val="0AFB3228"/>
    <w:rsid w:val="0B3E7DD7"/>
    <w:rsid w:val="0B561995"/>
    <w:rsid w:val="0B5C2C2A"/>
    <w:rsid w:val="0B847B39"/>
    <w:rsid w:val="0B9E71DF"/>
    <w:rsid w:val="0BCC4B6A"/>
    <w:rsid w:val="0C3427D0"/>
    <w:rsid w:val="0C43327D"/>
    <w:rsid w:val="0C4426AF"/>
    <w:rsid w:val="0C5C6396"/>
    <w:rsid w:val="0C650A20"/>
    <w:rsid w:val="0CB94808"/>
    <w:rsid w:val="0CC37BC2"/>
    <w:rsid w:val="0CD87ABE"/>
    <w:rsid w:val="0CE26C42"/>
    <w:rsid w:val="0CFB523A"/>
    <w:rsid w:val="0D6E2620"/>
    <w:rsid w:val="0D883C88"/>
    <w:rsid w:val="0D966BF7"/>
    <w:rsid w:val="0DF202E1"/>
    <w:rsid w:val="0E0961C5"/>
    <w:rsid w:val="0E2F216B"/>
    <w:rsid w:val="0E81568A"/>
    <w:rsid w:val="0E963344"/>
    <w:rsid w:val="0EEC6F1D"/>
    <w:rsid w:val="0F103291"/>
    <w:rsid w:val="0F1D498B"/>
    <w:rsid w:val="0F764270"/>
    <w:rsid w:val="0F98796C"/>
    <w:rsid w:val="0FBE2A42"/>
    <w:rsid w:val="0FC17CCE"/>
    <w:rsid w:val="0FC424B9"/>
    <w:rsid w:val="0FD70565"/>
    <w:rsid w:val="10007AD6"/>
    <w:rsid w:val="107D41AE"/>
    <w:rsid w:val="10E746EA"/>
    <w:rsid w:val="10E83FE0"/>
    <w:rsid w:val="10F52718"/>
    <w:rsid w:val="117C2D9D"/>
    <w:rsid w:val="11821DC9"/>
    <w:rsid w:val="11921373"/>
    <w:rsid w:val="119D7849"/>
    <w:rsid w:val="11C67B8F"/>
    <w:rsid w:val="11FC38D5"/>
    <w:rsid w:val="1210682D"/>
    <w:rsid w:val="123A05DB"/>
    <w:rsid w:val="127E5AA6"/>
    <w:rsid w:val="129811DB"/>
    <w:rsid w:val="12AB7A32"/>
    <w:rsid w:val="12D22971"/>
    <w:rsid w:val="12D85654"/>
    <w:rsid w:val="130E3629"/>
    <w:rsid w:val="13332F77"/>
    <w:rsid w:val="13346EE4"/>
    <w:rsid w:val="1366638D"/>
    <w:rsid w:val="137266E0"/>
    <w:rsid w:val="13C20262"/>
    <w:rsid w:val="13D024B3"/>
    <w:rsid w:val="13D86A45"/>
    <w:rsid w:val="13DD445E"/>
    <w:rsid w:val="13FD073F"/>
    <w:rsid w:val="1405674E"/>
    <w:rsid w:val="14087FC1"/>
    <w:rsid w:val="14095006"/>
    <w:rsid w:val="141E583B"/>
    <w:rsid w:val="149559C4"/>
    <w:rsid w:val="14DA3DA1"/>
    <w:rsid w:val="14EA1C4D"/>
    <w:rsid w:val="154D342A"/>
    <w:rsid w:val="1575191B"/>
    <w:rsid w:val="159F73BB"/>
    <w:rsid w:val="15E30A80"/>
    <w:rsid w:val="1608480E"/>
    <w:rsid w:val="161C1C58"/>
    <w:rsid w:val="16461A95"/>
    <w:rsid w:val="16594F06"/>
    <w:rsid w:val="16766A92"/>
    <w:rsid w:val="167A52A9"/>
    <w:rsid w:val="16866882"/>
    <w:rsid w:val="16AC4DDB"/>
    <w:rsid w:val="16AE2FE3"/>
    <w:rsid w:val="16B4400E"/>
    <w:rsid w:val="16C739DF"/>
    <w:rsid w:val="16FD2447"/>
    <w:rsid w:val="1722504D"/>
    <w:rsid w:val="1738730F"/>
    <w:rsid w:val="17481B81"/>
    <w:rsid w:val="175007ED"/>
    <w:rsid w:val="176B45C6"/>
    <w:rsid w:val="176C447F"/>
    <w:rsid w:val="1793626E"/>
    <w:rsid w:val="17A875F5"/>
    <w:rsid w:val="17E66DD8"/>
    <w:rsid w:val="17E84839"/>
    <w:rsid w:val="18005F41"/>
    <w:rsid w:val="18025414"/>
    <w:rsid w:val="183E1D37"/>
    <w:rsid w:val="18812331"/>
    <w:rsid w:val="18816F1C"/>
    <w:rsid w:val="18B50543"/>
    <w:rsid w:val="19001FFC"/>
    <w:rsid w:val="190E2B4A"/>
    <w:rsid w:val="19256D7A"/>
    <w:rsid w:val="19B46E10"/>
    <w:rsid w:val="1A054259"/>
    <w:rsid w:val="1A8301C0"/>
    <w:rsid w:val="1A872248"/>
    <w:rsid w:val="1AA74D3D"/>
    <w:rsid w:val="1AB34DB4"/>
    <w:rsid w:val="1AB613FD"/>
    <w:rsid w:val="1AD26086"/>
    <w:rsid w:val="1AE013F8"/>
    <w:rsid w:val="1AE8570C"/>
    <w:rsid w:val="1B2160BB"/>
    <w:rsid w:val="1B3637AD"/>
    <w:rsid w:val="1B454C94"/>
    <w:rsid w:val="1B7F6005"/>
    <w:rsid w:val="1B9C269A"/>
    <w:rsid w:val="1BC01115"/>
    <w:rsid w:val="1BCA6284"/>
    <w:rsid w:val="1C053414"/>
    <w:rsid w:val="1C132CB9"/>
    <w:rsid w:val="1C273D33"/>
    <w:rsid w:val="1C7F54CE"/>
    <w:rsid w:val="1C973EEF"/>
    <w:rsid w:val="1CAF5DB2"/>
    <w:rsid w:val="1CCC26CA"/>
    <w:rsid w:val="1CD44D3D"/>
    <w:rsid w:val="1CE615C9"/>
    <w:rsid w:val="1D037029"/>
    <w:rsid w:val="1D3305FF"/>
    <w:rsid w:val="1D7072CE"/>
    <w:rsid w:val="1DAB1006"/>
    <w:rsid w:val="1E2F243E"/>
    <w:rsid w:val="1E595CAF"/>
    <w:rsid w:val="1E884F62"/>
    <w:rsid w:val="1E9D6342"/>
    <w:rsid w:val="1EE25FDD"/>
    <w:rsid w:val="1F4F2219"/>
    <w:rsid w:val="1FA6556D"/>
    <w:rsid w:val="1FAF2571"/>
    <w:rsid w:val="20446081"/>
    <w:rsid w:val="204E6676"/>
    <w:rsid w:val="205A5AA0"/>
    <w:rsid w:val="20773A28"/>
    <w:rsid w:val="208574F4"/>
    <w:rsid w:val="20C849C7"/>
    <w:rsid w:val="20EC3F2E"/>
    <w:rsid w:val="210548E9"/>
    <w:rsid w:val="21124D15"/>
    <w:rsid w:val="213E7119"/>
    <w:rsid w:val="2195668B"/>
    <w:rsid w:val="21CD6BCD"/>
    <w:rsid w:val="21CE6067"/>
    <w:rsid w:val="2226635F"/>
    <w:rsid w:val="223D7545"/>
    <w:rsid w:val="22411D14"/>
    <w:rsid w:val="228A4698"/>
    <w:rsid w:val="22C74EE2"/>
    <w:rsid w:val="22CB6237"/>
    <w:rsid w:val="22CD14B5"/>
    <w:rsid w:val="22E04FF4"/>
    <w:rsid w:val="22E1121B"/>
    <w:rsid w:val="234449F5"/>
    <w:rsid w:val="23536618"/>
    <w:rsid w:val="23816932"/>
    <w:rsid w:val="23D17D7B"/>
    <w:rsid w:val="23D36D91"/>
    <w:rsid w:val="23F70BA5"/>
    <w:rsid w:val="23F93D0D"/>
    <w:rsid w:val="2405417E"/>
    <w:rsid w:val="245872F9"/>
    <w:rsid w:val="2463385E"/>
    <w:rsid w:val="24C83F94"/>
    <w:rsid w:val="24F60CDA"/>
    <w:rsid w:val="250D450C"/>
    <w:rsid w:val="25134332"/>
    <w:rsid w:val="25141A5B"/>
    <w:rsid w:val="25975923"/>
    <w:rsid w:val="259A3D0A"/>
    <w:rsid w:val="25A95F3E"/>
    <w:rsid w:val="25BF6041"/>
    <w:rsid w:val="25C35718"/>
    <w:rsid w:val="25CF0252"/>
    <w:rsid w:val="25D0248E"/>
    <w:rsid w:val="25FB5636"/>
    <w:rsid w:val="25FE58A9"/>
    <w:rsid w:val="26070462"/>
    <w:rsid w:val="260D2C45"/>
    <w:rsid w:val="26395C92"/>
    <w:rsid w:val="26C472EC"/>
    <w:rsid w:val="272F31A0"/>
    <w:rsid w:val="27342901"/>
    <w:rsid w:val="27470B72"/>
    <w:rsid w:val="27525E32"/>
    <w:rsid w:val="279B1E53"/>
    <w:rsid w:val="27AB7429"/>
    <w:rsid w:val="27DD45ED"/>
    <w:rsid w:val="281F4F67"/>
    <w:rsid w:val="28485D62"/>
    <w:rsid w:val="28937D89"/>
    <w:rsid w:val="28C96C14"/>
    <w:rsid w:val="28E74216"/>
    <w:rsid w:val="28E87EE4"/>
    <w:rsid w:val="294E766A"/>
    <w:rsid w:val="2978319A"/>
    <w:rsid w:val="29A3014B"/>
    <w:rsid w:val="29B01C34"/>
    <w:rsid w:val="29BA0D88"/>
    <w:rsid w:val="29DE15A2"/>
    <w:rsid w:val="29EF424E"/>
    <w:rsid w:val="29FA7F26"/>
    <w:rsid w:val="2A35650F"/>
    <w:rsid w:val="2AAC5A06"/>
    <w:rsid w:val="2ABB3D6F"/>
    <w:rsid w:val="2AC70B30"/>
    <w:rsid w:val="2AD74744"/>
    <w:rsid w:val="2AE57C95"/>
    <w:rsid w:val="2AF35C8B"/>
    <w:rsid w:val="2B132265"/>
    <w:rsid w:val="2B313FC1"/>
    <w:rsid w:val="2B514803"/>
    <w:rsid w:val="2B6B1684"/>
    <w:rsid w:val="2B7B70BF"/>
    <w:rsid w:val="2B8B422C"/>
    <w:rsid w:val="2BA07D38"/>
    <w:rsid w:val="2BC40957"/>
    <w:rsid w:val="2BFC0A4A"/>
    <w:rsid w:val="2C094904"/>
    <w:rsid w:val="2CB600FC"/>
    <w:rsid w:val="2D2D2DE2"/>
    <w:rsid w:val="2D340E86"/>
    <w:rsid w:val="2D62469E"/>
    <w:rsid w:val="2D6B40A9"/>
    <w:rsid w:val="2D987372"/>
    <w:rsid w:val="2DCE5F69"/>
    <w:rsid w:val="2DDD4F0A"/>
    <w:rsid w:val="2E34792A"/>
    <w:rsid w:val="2E437E73"/>
    <w:rsid w:val="2E5034DC"/>
    <w:rsid w:val="2E572AB9"/>
    <w:rsid w:val="2E7258DC"/>
    <w:rsid w:val="2E79458E"/>
    <w:rsid w:val="2E797A78"/>
    <w:rsid w:val="2EAE350B"/>
    <w:rsid w:val="2EEA6E65"/>
    <w:rsid w:val="2F00052B"/>
    <w:rsid w:val="2F0367CD"/>
    <w:rsid w:val="2F1251F2"/>
    <w:rsid w:val="2F4F6FBB"/>
    <w:rsid w:val="2F664E2B"/>
    <w:rsid w:val="2F7F5C0B"/>
    <w:rsid w:val="2FA6492D"/>
    <w:rsid w:val="301A71CE"/>
    <w:rsid w:val="30962F3E"/>
    <w:rsid w:val="30AA2585"/>
    <w:rsid w:val="30C16A19"/>
    <w:rsid w:val="30D32236"/>
    <w:rsid w:val="30FF2795"/>
    <w:rsid w:val="316E7CA0"/>
    <w:rsid w:val="317206BF"/>
    <w:rsid w:val="317932EA"/>
    <w:rsid w:val="31B718F2"/>
    <w:rsid w:val="31EF7EE8"/>
    <w:rsid w:val="320B7CCB"/>
    <w:rsid w:val="32105DE8"/>
    <w:rsid w:val="32537B57"/>
    <w:rsid w:val="325F618E"/>
    <w:rsid w:val="32757E99"/>
    <w:rsid w:val="328F5534"/>
    <w:rsid w:val="329A6ACE"/>
    <w:rsid w:val="32DF351E"/>
    <w:rsid w:val="330C22FC"/>
    <w:rsid w:val="3364318B"/>
    <w:rsid w:val="33737F51"/>
    <w:rsid w:val="337D34FB"/>
    <w:rsid w:val="33BF4199"/>
    <w:rsid w:val="343A1527"/>
    <w:rsid w:val="34447898"/>
    <w:rsid w:val="344E62FA"/>
    <w:rsid w:val="347D500F"/>
    <w:rsid w:val="34872D27"/>
    <w:rsid w:val="34DA26A8"/>
    <w:rsid w:val="350B42D5"/>
    <w:rsid w:val="351A603C"/>
    <w:rsid w:val="3539550B"/>
    <w:rsid w:val="3573649F"/>
    <w:rsid w:val="358F6BDF"/>
    <w:rsid w:val="35FF6F3C"/>
    <w:rsid w:val="36121506"/>
    <w:rsid w:val="361F3323"/>
    <w:rsid w:val="36402EFA"/>
    <w:rsid w:val="368230C6"/>
    <w:rsid w:val="368F7E4F"/>
    <w:rsid w:val="369F633B"/>
    <w:rsid w:val="36B24AE8"/>
    <w:rsid w:val="36BD0DC4"/>
    <w:rsid w:val="36D51D00"/>
    <w:rsid w:val="36D66B5E"/>
    <w:rsid w:val="36E93760"/>
    <w:rsid w:val="36FB4305"/>
    <w:rsid w:val="3708597F"/>
    <w:rsid w:val="370F7060"/>
    <w:rsid w:val="37173233"/>
    <w:rsid w:val="37382526"/>
    <w:rsid w:val="37602E60"/>
    <w:rsid w:val="378229A7"/>
    <w:rsid w:val="3784394E"/>
    <w:rsid w:val="37C94031"/>
    <w:rsid w:val="37D44549"/>
    <w:rsid w:val="37D77B09"/>
    <w:rsid w:val="38342E90"/>
    <w:rsid w:val="384B7332"/>
    <w:rsid w:val="38706DCB"/>
    <w:rsid w:val="38BD31EE"/>
    <w:rsid w:val="38E40A5B"/>
    <w:rsid w:val="39285D57"/>
    <w:rsid w:val="394B6470"/>
    <w:rsid w:val="39C2316A"/>
    <w:rsid w:val="39F36281"/>
    <w:rsid w:val="3A226969"/>
    <w:rsid w:val="3A4E1C5D"/>
    <w:rsid w:val="3A727435"/>
    <w:rsid w:val="3A94055A"/>
    <w:rsid w:val="3ACB5746"/>
    <w:rsid w:val="3AE417E3"/>
    <w:rsid w:val="3B113F51"/>
    <w:rsid w:val="3B307112"/>
    <w:rsid w:val="3B8E2153"/>
    <w:rsid w:val="3BB20883"/>
    <w:rsid w:val="3BCB270F"/>
    <w:rsid w:val="3BD96AA6"/>
    <w:rsid w:val="3C0429BF"/>
    <w:rsid w:val="3C1A201A"/>
    <w:rsid w:val="3C371D4B"/>
    <w:rsid w:val="3C3B4B9D"/>
    <w:rsid w:val="3C471C36"/>
    <w:rsid w:val="3C982C18"/>
    <w:rsid w:val="3CA734F8"/>
    <w:rsid w:val="3CE23F49"/>
    <w:rsid w:val="3CEC39B8"/>
    <w:rsid w:val="3CF86D06"/>
    <w:rsid w:val="3D477118"/>
    <w:rsid w:val="3D7C727A"/>
    <w:rsid w:val="3D81786B"/>
    <w:rsid w:val="3D830417"/>
    <w:rsid w:val="3D877AC5"/>
    <w:rsid w:val="3D94235D"/>
    <w:rsid w:val="3DF95812"/>
    <w:rsid w:val="3E1D4B24"/>
    <w:rsid w:val="3E3A04FA"/>
    <w:rsid w:val="3E441C7D"/>
    <w:rsid w:val="3E490256"/>
    <w:rsid w:val="3E6C43C8"/>
    <w:rsid w:val="3EC85E34"/>
    <w:rsid w:val="3EF36DF0"/>
    <w:rsid w:val="3F053EF6"/>
    <w:rsid w:val="3F093188"/>
    <w:rsid w:val="3F173F6B"/>
    <w:rsid w:val="3F253B0C"/>
    <w:rsid w:val="3F416B99"/>
    <w:rsid w:val="3F4F5AD7"/>
    <w:rsid w:val="3F8C0A49"/>
    <w:rsid w:val="3F9660C3"/>
    <w:rsid w:val="3FA827ED"/>
    <w:rsid w:val="3FC956FF"/>
    <w:rsid w:val="3FE04625"/>
    <w:rsid w:val="3FE86CE8"/>
    <w:rsid w:val="3FFB0F66"/>
    <w:rsid w:val="40146E6B"/>
    <w:rsid w:val="403052F1"/>
    <w:rsid w:val="404E779F"/>
    <w:rsid w:val="4059090D"/>
    <w:rsid w:val="408376F8"/>
    <w:rsid w:val="40A325E0"/>
    <w:rsid w:val="40EC7D18"/>
    <w:rsid w:val="40ED11A0"/>
    <w:rsid w:val="40FD1BF0"/>
    <w:rsid w:val="410A75B6"/>
    <w:rsid w:val="410B452A"/>
    <w:rsid w:val="41513BC9"/>
    <w:rsid w:val="41D75714"/>
    <w:rsid w:val="41DD3BC3"/>
    <w:rsid w:val="41EE2F03"/>
    <w:rsid w:val="41F466FD"/>
    <w:rsid w:val="420D197F"/>
    <w:rsid w:val="424B5824"/>
    <w:rsid w:val="427E0B36"/>
    <w:rsid w:val="42C30254"/>
    <w:rsid w:val="42C42A08"/>
    <w:rsid w:val="42D064B1"/>
    <w:rsid w:val="42DE48A3"/>
    <w:rsid w:val="42F87EC9"/>
    <w:rsid w:val="42FA45BF"/>
    <w:rsid w:val="430E7E66"/>
    <w:rsid w:val="4332317A"/>
    <w:rsid w:val="435B1259"/>
    <w:rsid w:val="43874CD4"/>
    <w:rsid w:val="43CF0206"/>
    <w:rsid w:val="43D85D6D"/>
    <w:rsid w:val="43FE44BA"/>
    <w:rsid w:val="440D5045"/>
    <w:rsid w:val="44300615"/>
    <w:rsid w:val="443740AF"/>
    <w:rsid w:val="44480935"/>
    <w:rsid w:val="444851FA"/>
    <w:rsid w:val="44957F46"/>
    <w:rsid w:val="44DC46EB"/>
    <w:rsid w:val="44F03F8F"/>
    <w:rsid w:val="44F14ECF"/>
    <w:rsid w:val="45275172"/>
    <w:rsid w:val="45332511"/>
    <w:rsid w:val="45412C46"/>
    <w:rsid w:val="45514AD5"/>
    <w:rsid w:val="455908C0"/>
    <w:rsid w:val="45A82F38"/>
    <w:rsid w:val="45B047D1"/>
    <w:rsid w:val="45BE6191"/>
    <w:rsid w:val="460C5979"/>
    <w:rsid w:val="46143B66"/>
    <w:rsid w:val="463246EC"/>
    <w:rsid w:val="463A3547"/>
    <w:rsid w:val="46617DB2"/>
    <w:rsid w:val="46894B18"/>
    <w:rsid w:val="469448C6"/>
    <w:rsid w:val="46B80AF8"/>
    <w:rsid w:val="46D71533"/>
    <w:rsid w:val="473069AF"/>
    <w:rsid w:val="474E50BE"/>
    <w:rsid w:val="479128A9"/>
    <w:rsid w:val="47975EDC"/>
    <w:rsid w:val="47C01792"/>
    <w:rsid w:val="4808150F"/>
    <w:rsid w:val="480F51A8"/>
    <w:rsid w:val="484759CD"/>
    <w:rsid w:val="48713351"/>
    <w:rsid w:val="48802846"/>
    <w:rsid w:val="48B116EA"/>
    <w:rsid w:val="48D429DD"/>
    <w:rsid w:val="48E50D90"/>
    <w:rsid w:val="48FA15CC"/>
    <w:rsid w:val="491B63DF"/>
    <w:rsid w:val="498A16CD"/>
    <w:rsid w:val="49A750B5"/>
    <w:rsid w:val="49BE07DA"/>
    <w:rsid w:val="49C84AA0"/>
    <w:rsid w:val="4A255046"/>
    <w:rsid w:val="4A2E1525"/>
    <w:rsid w:val="4A5A756D"/>
    <w:rsid w:val="4A785772"/>
    <w:rsid w:val="4AA341CC"/>
    <w:rsid w:val="4AC13295"/>
    <w:rsid w:val="4AC31003"/>
    <w:rsid w:val="4AE072CB"/>
    <w:rsid w:val="4AE93159"/>
    <w:rsid w:val="4B174032"/>
    <w:rsid w:val="4B250CF8"/>
    <w:rsid w:val="4B7C4100"/>
    <w:rsid w:val="4B830F9B"/>
    <w:rsid w:val="4B9D4011"/>
    <w:rsid w:val="4BD0339A"/>
    <w:rsid w:val="4BF32495"/>
    <w:rsid w:val="4C2B4DDD"/>
    <w:rsid w:val="4C603F16"/>
    <w:rsid w:val="4C923A72"/>
    <w:rsid w:val="4CF52D94"/>
    <w:rsid w:val="4D462159"/>
    <w:rsid w:val="4D8B0123"/>
    <w:rsid w:val="4DAF14C5"/>
    <w:rsid w:val="4DC605B6"/>
    <w:rsid w:val="4DEC0985"/>
    <w:rsid w:val="4E0538A3"/>
    <w:rsid w:val="4E27683A"/>
    <w:rsid w:val="4E4C50A3"/>
    <w:rsid w:val="4E576363"/>
    <w:rsid w:val="4EDB58B2"/>
    <w:rsid w:val="4EE925CE"/>
    <w:rsid w:val="4EEF2E30"/>
    <w:rsid w:val="4F285975"/>
    <w:rsid w:val="4F4E1077"/>
    <w:rsid w:val="4F844A99"/>
    <w:rsid w:val="4FB208E7"/>
    <w:rsid w:val="4FE70BB4"/>
    <w:rsid w:val="4FE73C01"/>
    <w:rsid w:val="500815B6"/>
    <w:rsid w:val="500B39BC"/>
    <w:rsid w:val="5022123F"/>
    <w:rsid w:val="503F32CF"/>
    <w:rsid w:val="507E1B25"/>
    <w:rsid w:val="508E3B94"/>
    <w:rsid w:val="5090223F"/>
    <w:rsid w:val="50BB6306"/>
    <w:rsid w:val="50FC4E36"/>
    <w:rsid w:val="5105169B"/>
    <w:rsid w:val="51062881"/>
    <w:rsid w:val="510956BD"/>
    <w:rsid w:val="51230220"/>
    <w:rsid w:val="51471753"/>
    <w:rsid w:val="514E4912"/>
    <w:rsid w:val="51867298"/>
    <w:rsid w:val="518D21E1"/>
    <w:rsid w:val="51953936"/>
    <w:rsid w:val="51D129CA"/>
    <w:rsid w:val="51E5046A"/>
    <w:rsid w:val="52B3363A"/>
    <w:rsid w:val="52DE691D"/>
    <w:rsid w:val="52E04D27"/>
    <w:rsid w:val="52ED0C96"/>
    <w:rsid w:val="530C0E6B"/>
    <w:rsid w:val="53A20FFA"/>
    <w:rsid w:val="53A94C48"/>
    <w:rsid w:val="53D6247A"/>
    <w:rsid w:val="53DB3477"/>
    <w:rsid w:val="53E77CBF"/>
    <w:rsid w:val="542C29CD"/>
    <w:rsid w:val="54B56DF4"/>
    <w:rsid w:val="54B93943"/>
    <w:rsid w:val="54BF52B5"/>
    <w:rsid w:val="54DD41DB"/>
    <w:rsid w:val="54ED3D78"/>
    <w:rsid w:val="554748F2"/>
    <w:rsid w:val="554D414C"/>
    <w:rsid w:val="55757FB9"/>
    <w:rsid w:val="55884237"/>
    <w:rsid w:val="55A25EB7"/>
    <w:rsid w:val="55B63FD5"/>
    <w:rsid w:val="55C35A76"/>
    <w:rsid w:val="55D40743"/>
    <w:rsid w:val="55DD6F2A"/>
    <w:rsid w:val="56106284"/>
    <w:rsid w:val="5632642A"/>
    <w:rsid w:val="56375B61"/>
    <w:rsid w:val="56630C00"/>
    <w:rsid w:val="567739D2"/>
    <w:rsid w:val="568B1DB1"/>
    <w:rsid w:val="56A55214"/>
    <w:rsid w:val="56D25618"/>
    <w:rsid w:val="5705646B"/>
    <w:rsid w:val="57060649"/>
    <w:rsid w:val="5732705F"/>
    <w:rsid w:val="57351D6F"/>
    <w:rsid w:val="576476C1"/>
    <w:rsid w:val="577B3337"/>
    <w:rsid w:val="57AB6ADD"/>
    <w:rsid w:val="57BE5838"/>
    <w:rsid w:val="57FC07D9"/>
    <w:rsid w:val="58500F22"/>
    <w:rsid w:val="58587379"/>
    <w:rsid w:val="58AD27D9"/>
    <w:rsid w:val="58B9636C"/>
    <w:rsid w:val="58C37133"/>
    <w:rsid w:val="58C93046"/>
    <w:rsid w:val="58E6349C"/>
    <w:rsid w:val="593559FD"/>
    <w:rsid w:val="594079B2"/>
    <w:rsid w:val="5987482A"/>
    <w:rsid w:val="59B21BF9"/>
    <w:rsid w:val="59BB4EA3"/>
    <w:rsid w:val="5A3C0F08"/>
    <w:rsid w:val="5A5663A3"/>
    <w:rsid w:val="5A953D41"/>
    <w:rsid w:val="5ACC4940"/>
    <w:rsid w:val="5AD86A6D"/>
    <w:rsid w:val="5AEC14F6"/>
    <w:rsid w:val="5AF124A4"/>
    <w:rsid w:val="5B785E83"/>
    <w:rsid w:val="5B7C1CD1"/>
    <w:rsid w:val="5B9251EF"/>
    <w:rsid w:val="5C097C4E"/>
    <w:rsid w:val="5C235386"/>
    <w:rsid w:val="5C3B6CFC"/>
    <w:rsid w:val="5C6B1600"/>
    <w:rsid w:val="5C7D70D1"/>
    <w:rsid w:val="5CA6294E"/>
    <w:rsid w:val="5CDB3358"/>
    <w:rsid w:val="5D034EE9"/>
    <w:rsid w:val="5D0366E8"/>
    <w:rsid w:val="5D0A06B6"/>
    <w:rsid w:val="5D1307E8"/>
    <w:rsid w:val="5D5B7098"/>
    <w:rsid w:val="5D6E1B86"/>
    <w:rsid w:val="5D8A2CFF"/>
    <w:rsid w:val="5DD14397"/>
    <w:rsid w:val="5DD71C7A"/>
    <w:rsid w:val="5DFD51DB"/>
    <w:rsid w:val="5E237029"/>
    <w:rsid w:val="5E5203B8"/>
    <w:rsid w:val="5E71373F"/>
    <w:rsid w:val="5E830708"/>
    <w:rsid w:val="5E831398"/>
    <w:rsid w:val="5EBA4472"/>
    <w:rsid w:val="5ECA3D37"/>
    <w:rsid w:val="5EED7893"/>
    <w:rsid w:val="5F875C0C"/>
    <w:rsid w:val="5F8F0B9E"/>
    <w:rsid w:val="5F8F267A"/>
    <w:rsid w:val="5FFE57B7"/>
    <w:rsid w:val="60085AA3"/>
    <w:rsid w:val="600E362B"/>
    <w:rsid w:val="606A52D4"/>
    <w:rsid w:val="607C3753"/>
    <w:rsid w:val="608D1D4E"/>
    <w:rsid w:val="6092569C"/>
    <w:rsid w:val="60C30855"/>
    <w:rsid w:val="60D4742F"/>
    <w:rsid w:val="60D95276"/>
    <w:rsid w:val="60E06DEB"/>
    <w:rsid w:val="61421EFD"/>
    <w:rsid w:val="615C5041"/>
    <w:rsid w:val="621542CB"/>
    <w:rsid w:val="624263A2"/>
    <w:rsid w:val="625272C3"/>
    <w:rsid w:val="62715337"/>
    <w:rsid w:val="6290769B"/>
    <w:rsid w:val="62C376AC"/>
    <w:rsid w:val="62D2197B"/>
    <w:rsid w:val="62F6011A"/>
    <w:rsid w:val="6359778B"/>
    <w:rsid w:val="635B63E3"/>
    <w:rsid w:val="638C3395"/>
    <w:rsid w:val="63CA2E8B"/>
    <w:rsid w:val="63F47D2A"/>
    <w:rsid w:val="64264A79"/>
    <w:rsid w:val="64311867"/>
    <w:rsid w:val="6445632E"/>
    <w:rsid w:val="649B1AC2"/>
    <w:rsid w:val="64A7467B"/>
    <w:rsid w:val="64C86505"/>
    <w:rsid w:val="6506609B"/>
    <w:rsid w:val="65083216"/>
    <w:rsid w:val="65460728"/>
    <w:rsid w:val="65870C45"/>
    <w:rsid w:val="65B8262E"/>
    <w:rsid w:val="65DC7985"/>
    <w:rsid w:val="65F14641"/>
    <w:rsid w:val="65F5655C"/>
    <w:rsid w:val="6609487E"/>
    <w:rsid w:val="66265846"/>
    <w:rsid w:val="664805B8"/>
    <w:rsid w:val="66655F85"/>
    <w:rsid w:val="667C7AEC"/>
    <w:rsid w:val="66984358"/>
    <w:rsid w:val="66A200F8"/>
    <w:rsid w:val="66A30EC2"/>
    <w:rsid w:val="66AA4BA8"/>
    <w:rsid w:val="670C6D27"/>
    <w:rsid w:val="67302DC3"/>
    <w:rsid w:val="67570422"/>
    <w:rsid w:val="677A266A"/>
    <w:rsid w:val="677C1A81"/>
    <w:rsid w:val="67B163D1"/>
    <w:rsid w:val="67F45538"/>
    <w:rsid w:val="680239EB"/>
    <w:rsid w:val="680722DA"/>
    <w:rsid w:val="682211D1"/>
    <w:rsid w:val="686318DD"/>
    <w:rsid w:val="687F607E"/>
    <w:rsid w:val="68A34C5C"/>
    <w:rsid w:val="691C3525"/>
    <w:rsid w:val="69280874"/>
    <w:rsid w:val="695D6B21"/>
    <w:rsid w:val="69611EE7"/>
    <w:rsid w:val="696F4D5D"/>
    <w:rsid w:val="69850877"/>
    <w:rsid w:val="6A3E2393"/>
    <w:rsid w:val="6A711183"/>
    <w:rsid w:val="6A7B4B9C"/>
    <w:rsid w:val="6ACB082B"/>
    <w:rsid w:val="6AD3247E"/>
    <w:rsid w:val="6B2B0EFD"/>
    <w:rsid w:val="6B2C13E4"/>
    <w:rsid w:val="6B884219"/>
    <w:rsid w:val="6C45610F"/>
    <w:rsid w:val="6C603744"/>
    <w:rsid w:val="6C637CCF"/>
    <w:rsid w:val="6C89456C"/>
    <w:rsid w:val="6CA20D5B"/>
    <w:rsid w:val="6D056EA6"/>
    <w:rsid w:val="6D3C6626"/>
    <w:rsid w:val="6D9E0566"/>
    <w:rsid w:val="6E4B0158"/>
    <w:rsid w:val="6E4D611F"/>
    <w:rsid w:val="6E685B0A"/>
    <w:rsid w:val="6E73404A"/>
    <w:rsid w:val="6EB829B1"/>
    <w:rsid w:val="6ED86D3E"/>
    <w:rsid w:val="6EEC3F7C"/>
    <w:rsid w:val="6F0D382C"/>
    <w:rsid w:val="6F30363A"/>
    <w:rsid w:val="6F6F14E1"/>
    <w:rsid w:val="6FA629D4"/>
    <w:rsid w:val="6FBF4710"/>
    <w:rsid w:val="6FDB518F"/>
    <w:rsid w:val="6FE529ED"/>
    <w:rsid w:val="70172090"/>
    <w:rsid w:val="701D43BA"/>
    <w:rsid w:val="703C186A"/>
    <w:rsid w:val="70570007"/>
    <w:rsid w:val="70822BAD"/>
    <w:rsid w:val="708746BC"/>
    <w:rsid w:val="709E3D85"/>
    <w:rsid w:val="70BB2EF0"/>
    <w:rsid w:val="71015D6B"/>
    <w:rsid w:val="71151975"/>
    <w:rsid w:val="71573E01"/>
    <w:rsid w:val="71702748"/>
    <w:rsid w:val="71867894"/>
    <w:rsid w:val="719F7A78"/>
    <w:rsid w:val="720B2A1D"/>
    <w:rsid w:val="727C422C"/>
    <w:rsid w:val="72A20C20"/>
    <w:rsid w:val="72C13ED7"/>
    <w:rsid w:val="72CF1AC7"/>
    <w:rsid w:val="72FD426E"/>
    <w:rsid w:val="734F4185"/>
    <w:rsid w:val="7363274A"/>
    <w:rsid w:val="738A6895"/>
    <w:rsid w:val="73BE7067"/>
    <w:rsid w:val="73E52294"/>
    <w:rsid w:val="73FF2D64"/>
    <w:rsid w:val="74273820"/>
    <w:rsid w:val="7427471C"/>
    <w:rsid w:val="74355B0B"/>
    <w:rsid w:val="744B354F"/>
    <w:rsid w:val="748D52FA"/>
    <w:rsid w:val="74993216"/>
    <w:rsid w:val="75084E8F"/>
    <w:rsid w:val="75202656"/>
    <w:rsid w:val="75752B04"/>
    <w:rsid w:val="75955DA9"/>
    <w:rsid w:val="75B15C41"/>
    <w:rsid w:val="75F20996"/>
    <w:rsid w:val="76123E1D"/>
    <w:rsid w:val="76425118"/>
    <w:rsid w:val="764838B9"/>
    <w:rsid w:val="7692667A"/>
    <w:rsid w:val="76982273"/>
    <w:rsid w:val="769A7352"/>
    <w:rsid w:val="76A177B8"/>
    <w:rsid w:val="76B8001A"/>
    <w:rsid w:val="76CF29D3"/>
    <w:rsid w:val="76EC51FD"/>
    <w:rsid w:val="76F410B8"/>
    <w:rsid w:val="77451578"/>
    <w:rsid w:val="77870D91"/>
    <w:rsid w:val="779A096B"/>
    <w:rsid w:val="779B52FF"/>
    <w:rsid w:val="77A00E75"/>
    <w:rsid w:val="77B841F3"/>
    <w:rsid w:val="78497C2E"/>
    <w:rsid w:val="786A4053"/>
    <w:rsid w:val="78782A0D"/>
    <w:rsid w:val="787B5060"/>
    <w:rsid w:val="788720E7"/>
    <w:rsid w:val="78C76A01"/>
    <w:rsid w:val="78EC6DF0"/>
    <w:rsid w:val="79395A92"/>
    <w:rsid w:val="79973382"/>
    <w:rsid w:val="79D33056"/>
    <w:rsid w:val="79EC0256"/>
    <w:rsid w:val="79F60153"/>
    <w:rsid w:val="7A4C2D60"/>
    <w:rsid w:val="7A851D5D"/>
    <w:rsid w:val="7AB53126"/>
    <w:rsid w:val="7AB76FE8"/>
    <w:rsid w:val="7AEA174E"/>
    <w:rsid w:val="7B274176"/>
    <w:rsid w:val="7B401C79"/>
    <w:rsid w:val="7B4678D7"/>
    <w:rsid w:val="7B4B2A93"/>
    <w:rsid w:val="7BAA485C"/>
    <w:rsid w:val="7BD3716B"/>
    <w:rsid w:val="7C26369C"/>
    <w:rsid w:val="7C2A465C"/>
    <w:rsid w:val="7C77043F"/>
    <w:rsid w:val="7C9E5A24"/>
    <w:rsid w:val="7CB4006B"/>
    <w:rsid w:val="7CB93ABB"/>
    <w:rsid w:val="7CED34FF"/>
    <w:rsid w:val="7CF26588"/>
    <w:rsid w:val="7CF565D7"/>
    <w:rsid w:val="7D0F5720"/>
    <w:rsid w:val="7D2E198F"/>
    <w:rsid w:val="7D3D73AF"/>
    <w:rsid w:val="7D62117D"/>
    <w:rsid w:val="7D834A16"/>
    <w:rsid w:val="7DA514D2"/>
    <w:rsid w:val="7E3E0FEC"/>
    <w:rsid w:val="7E3E1EF2"/>
    <w:rsid w:val="7E622778"/>
    <w:rsid w:val="7E85174A"/>
    <w:rsid w:val="7EAF1FAA"/>
    <w:rsid w:val="7ECA4601"/>
    <w:rsid w:val="7EE55F89"/>
    <w:rsid w:val="7EEB5719"/>
    <w:rsid w:val="7EF525E1"/>
    <w:rsid w:val="7EF74FC9"/>
    <w:rsid w:val="7F0F7992"/>
    <w:rsid w:val="7F271AA3"/>
    <w:rsid w:val="7F6B2248"/>
    <w:rsid w:val="7F872588"/>
    <w:rsid w:val="7F8725BA"/>
    <w:rsid w:val="7F8C6A8F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AE33D0"/>
  <w15:docId w15:val="{3C089D18-B512-46B0-B137-F5DC09075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semiHidden="1" w:uiPriority="0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768"/>
    <w:pPr>
      <w:spacing w:beforeLines="50" w:afterLines="50" w:line="259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AE4768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link w:val="2Char"/>
    <w:qFormat/>
    <w:rsid w:val="00AE4768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AE4768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basedOn w:val="3"/>
    <w:next w:val="a"/>
    <w:link w:val="4Char"/>
    <w:qFormat/>
    <w:rsid w:val="00AE4768"/>
    <w:pPr>
      <w:ind w:left="1418" w:hanging="1418"/>
      <w:outlineLvl w:val="3"/>
    </w:pPr>
  </w:style>
  <w:style w:type="paragraph" w:styleId="5">
    <w:name w:val="heading 5"/>
    <w:basedOn w:val="4"/>
    <w:next w:val="a"/>
    <w:qFormat/>
    <w:rsid w:val="00AE4768"/>
    <w:pPr>
      <w:ind w:left="1701" w:hanging="1701"/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AE476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4">
    <w:name w:val="Document Map"/>
    <w:basedOn w:val="a"/>
    <w:link w:val="Char"/>
    <w:uiPriority w:val="99"/>
    <w:semiHidden/>
    <w:unhideWhenUsed/>
    <w:qFormat/>
    <w:rsid w:val="00AE4768"/>
    <w:rPr>
      <w:rFonts w:ascii="宋体"/>
      <w:sz w:val="18"/>
      <w:szCs w:val="18"/>
    </w:rPr>
  </w:style>
  <w:style w:type="paragraph" w:styleId="a5">
    <w:name w:val="annotation text"/>
    <w:basedOn w:val="a"/>
    <w:link w:val="Char0"/>
    <w:unhideWhenUsed/>
    <w:qFormat/>
    <w:rsid w:val="00AE4768"/>
    <w:pPr>
      <w:spacing w:before="120" w:after="120"/>
      <w:jc w:val="left"/>
    </w:pPr>
  </w:style>
  <w:style w:type="paragraph" w:styleId="30">
    <w:name w:val="toc 3"/>
    <w:basedOn w:val="a"/>
    <w:next w:val="a"/>
    <w:uiPriority w:val="39"/>
    <w:unhideWhenUsed/>
    <w:qFormat/>
    <w:rsid w:val="00AE4768"/>
    <w:pPr>
      <w:adjustRightInd w:val="0"/>
      <w:ind w:leftChars="400" w:left="1282" w:hangingChars="200" w:hanging="442"/>
    </w:pPr>
    <w:rPr>
      <w:b/>
      <w:i/>
      <w:sz w:val="20"/>
    </w:rPr>
  </w:style>
  <w:style w:type="paragraph" w:styleId="a6">
    <w:name w:val="Balloon Text"/>
    <w:basedOn w:val="a"/>
    <w:link w:val="Char1"/>
    <w:uiPriority w:val="99"/>
    <w:semiHidden/>
    <w:unhideWhenUsed/>
    <w:qFormat/>
    <w:rsid w:val="00AE4768"/>
    <w:pPr>
      <w:spacing w:line="240" w:lineRule="auto"/>
    </w:pPr>
    <w:rPr>
      <w:sz w:val="18"/>
      <w:szCs w:val="18"/>
    </w:rPr>
  </w:style>
  <w:style w:type="paragraph" w:styleId="a7">
    <w:name w:val="footer"/>
    <w:basedOn w:val="a"/>
    <w:link w:val="Char2"/>
    <w:unhideWhenUsed/>
    <w:qFormat/>
    <w:rsid w:val="00AE47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3"/>
    <w:semiHidden/>
    <w:qFormat/>
    <w:rsid w:val="00AE4768"/>
    <w:pPr>
      <w:tabs>
        <w:tab w:val="center" w:pos="4680"/>
        <w:tab w:val="right" w:pos="9360"/>
      </w:tabs>
      <w:spacing w:line="240" w:lineRule="auto"/>
    </w:pPr>
  </w:style>
  <w:style w:type="paragraph" w:styleId="10">
    <w:name w:val="toc 1"/>
    <w:basedOn w:val="a"/>
    <w:next w:val="a"/>
    <w:uiPriority w:val="39"/>
    <w:unhideWhenUsed/>
    <w:qFormat/>
    <w:rsid w:val="00AE4768"/>
    <w:rPr>
      <w:rFonts w:eastAsiaTheme="minorEastAsia"/>
      <w:b/>
      <w:i/>
      <w:sz w:val="20"/>
    </w:rPr>
  </w:style>
  <w:style w:type="paragraph" w:styleId="a9">
    <w:name w:val="List"/>
    <w:basedOn w:val="a"/>
    <w:qFormat/>
    <w:rsid w:val="00AE4768"/>
    <w:pPr>
      <w:ind w:left="568" w:hanging="284"/>
    </w:pPr>
  </w:style>
  <w:style w:type="paragraph" w:styleId="aa">
    <w:name w:val="table of figures"/>
    <w:basedOn w:val="a"/>
    <w:next w:val="a"/>
    <w:uiPriority w:val="99"/>
    <w:semiHidden/>
    <w:unhideWhenUsed/>
    <w:qFormat/>
    <w:rsid w:val="00AE4768"/>
    <w:pPr>
      <w:ind w:leftChars="200" w:left="200" w:hangingChars="200" w:hanging="200"/>
    </w:pPr>
  </w:style>
  <w:style w:type="paragraph" w:styleId="20">
    <w:name w:val="toc 2"/>
    <w:basedOn w:val="a"/>
    <w:next w:val="a"/>
    <w:uiPriority w:val="39"/>
    <w:unhideWhenUsed/>
    <w:qFormat/>
    <w:rsid w:val="00AE4768"/>
    <w:pPr>
      <w:ind w:leftChars="200" w:left="420"/>
    </w:pPr>
    <w:rPr>
      <w:b/>
      <w:i/>
      <w:sz w:val="20"/>
    </w:rPr>
  </w:style>
  <w:style w:type="paragraph" w:styleId="ab">
    <w:name w:val="Normal (Web)"/>
    <w:basedOn w:val="a"/>
    <w:uiPriority w:val="99"/>
    <w:semiHidden/>
    <w:unhideWhenUsed/>
    <w:qFormat/>
    <w:rsid w:val="00AE4768"/>
    <w:pPr>
      <w:spacing w:beforeAutospacing="1" w:afterAutospacing="1"/>
      <w:jc w:val="left"/>
    </w:pPr>
    <w:rPr>
      <w:kern w:val="0"/>
      <w:sz w:val="24"/>
    </w:rPr>
  </w:style>
  <w:style w:type="paragraph" w:styleId="ac">
    <w:name w:val="annotation subject"/>
    <w:basedOn w:val="a5"/>
    <w:next w:val="a5"/>
    <w:link w:val="Char4"/>
    <w:uiPriority w:val="99"/>
    <w:semiHidden/>
    <w:unhideWhenUsed/>
    <w:qFormat/>
    <w:rsid w:val="00AE4768"/>
    <w:rPr>
      <w:b/>
      <w:bCs/>
    </w:rPr>
  </w:style>
  <w:style w:type="table" w:styleId="ad">
    <w:name w:val="Table Grid"/>
    <w:basedOn w:val="a1"/>
    <w:qFormat/>
    <w:rsid w:val="00AE476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uiPriority w:val="22"/>
    <w:qFormat/>
    <w:rsid w:val="00AE4768"/>
    <w:rPr>
      <w:b/>
      <w:bCs/>
    </w:rPr>
  </w:style>
  <w:style w:type="character" w:styleId="af">
    <w:name w:val="Emphasis"/>
    <w:basedOn w:val="a0"/>
    <w:uiPriority w:val="20"/>
    <w:qFormat/>
    <w:rsid w:val="00AE4768"/>
    <w:rPr>
      <w:i/>
    </w:rPr>
  </w:style>
  <w:style w:type="character" w:styleId="af0">
    <w:name w:val="Hyperlink"/>
    <w:uiPriority w:val="99"/>
    <w:qFormat/>
    <w:rsid w:val="00AE4768"/>
    <w:rPr>
      <w:color w:val="0000FF"/>
      <w:u w:val="single"/>
    </w:rPr>
  </w:style>
  <w:style w:type="character" w:styleId="af1">
    <w:name w:val="annotation reference"/>
    <w:basedOn w:val="a0"/>
    <w:unhideWhenUsed/>
    <w:qFormat/>
    <w:rsid w:val="00AE4768"/>
    <w:rPr>
      <w:sz w:val="16"/>
      <w:szCs w:val="16"/>
    </w:rPr>
  </w:style>
  <w:style w:type="paragraph" w:customStyle="1" w:styleId="YJ-Proposal">
    <w:name w:val="YJ-Proposal"/>
    <w:basedOn w:val="a"/>
    <w:qFormat/>
    <w:rsid w:val="00AE4768"/>
    <w:pPr>
      <w:numPr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YJ-Observation">
    <w:name w:val="YJ-Observation"/>
    <w:basedOn w:val="YJ-Proposal"/>
    <w:qFormat/>
    <w:rsid w:val="00AE4768"/>
    <w:pPr>
      <w:numPr>
        <w:numId w:val="3"/>
      </w:numPr>
      <w:tabs>
        <w:tab w:val="left" w:pos="420"/>
      </w:tabs>
    </w:pPr>
  </w:style>
  <w:style w:type="paragraph" w:customStyle="1" w:styleId="References">
    <w:name w:val="References"/>
    <w:basedOn w:val="a"/>
    <w:qFormat/>
    <w:rsid w:val="00AE4768"/>
    <w:pPr>
      <w:numPr>
        <w:numId w:val="4"/>
      </w:numPr>
      <w:spacing w:after="60"/>
    </w:pPr>
    <w:rPr>
      <w:szCs w:val="16"/>
    </w:rPr>
  </w:style>
  <w:style w:type="paragraph" w:styleId="af2">
    <w:name w:val="List Paragraph"/>
    <w:basedOn w:val="a"/>
    <w:link w:val="Char5"/>
    <w:uiPriority w:val="34"/>
    <w:qFormat/>
    <w:rsid w:val="00AE4768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sub-proposal">
    <w:name w:val="sub-proposal"/>
    <w:basedOn w:val="YJ-Proposal"/>
    <w:next w:val="a"/>
    <w:qFormat/>
    <w:rsid w:val="00AE4768"/>
    <w:pPr>
      <w:numPr>
        <w:numId w:val="5"/>
      </w:numPr>
    </w:pPr>
  </w:style>
  <w:style w:type="paragraph" w:customStyle="1" w:styleId="11">
    <w:name w:val="样式1"/>
    <w:basedOn w:val="a"/>
    <w:qFormat/>
    <w:rsid w:val="00AE4768"/>
  </w:style>
  <w:style w:type="paragraph" w:customStyle="1" w:styleId="LGTdoc">
    <w:name w:val="LGTdoc_본문"/>
    <w:basedOn w:val="a"/>
    <w:qFormat/>
    <w:rsid w:val="00AE4768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Char3">
    <w:name w:val="页眉 Char"/>
    <w:basedOn w:val="a0"/>
    <w:link w:val="a8"/>
    <w:semiHidden/>
    <w:qFormat/>
    <w:rsid w:val="00AE4768"/>
    <w:rPr>
      <w:rFonts w:eastAsia="宋体"/>
      <w:kern w:val="2"/>
      <w:sz w:val="21"/>
    </w:rPr>
  </w:style>
  <w:style w:type="character" w:customStyle="1" w:styleId="Char2">
    <w:name w:val="页脚 Char"/>
    <w:basedOn w:val="a0"/>
    <w:link w:val="a7"/>
    <w:uiPriority w:val="99"/>
    <w:qFormat/>
    <w:rsid w:val="00AE4768"/>
    <w:rPr>
      <w:rFonts w:eastAsia="宋体"/>
      <w:kern w:val="2"/>
      <w:sz w:val="18"/>
      <w:szCs w:val="18"/>
    </w:rPr>
  </w:style>
  <w:style w:type="paragraph" w:customStyle="1" w:styleId="YJ--">
    <w:name w:val="YJ--正文"/>
    <w:basedOn w:val="a"/>
    <w:qFormat/>
    <w:rsid w:val="00AE4768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Char1">
    <w:name w:val="批注框文本 Char"/>
    <w:basedOn w:val="a0"/>
    <w:link w:val="a6"/>
    <w:uiPriority w:val="99"/>
    <w:semiHidden/>
    <w:qFormat/>
    <w:rsid w:val="00AE4768"/>
    <w:rPr>
      <w:kern w:val="2"/>
      <w:sz w:val="18"/>
      <w:szCs w:val="18"/>
    </w:rPr>
  </w:style>
  <w:style w:type="character" w:customStyle="1" w:styleId="Char">
    <w:name w:val="文档结构图 Char"/>
    <w:basedOn w:val="a0"/>
    <w:link w:val="a4"/>
    <w:uiPriority w:val="99"/>
    <w:semiHidden/>
    <w:qFormat/>
    <w:rsid w:val="00AE4768"/>
    <w:rPr>
      <w:rFonts w:ascii="宋体"/>
      <w:kern w:val="2"/>
      <w:sz w:val="18"/>
      <w:szCs w:val="18"/>
    </w:rPr>
  </w:style>
  <w:style w:type="character" w:customStyle="1" w:styleId="Char0">
    <w:name w:val="批注文字 Char"/>
    <w:basedOn w:val="a0"/>
    <w:link w:val="a5"/>
    <w:qFormat/>
    <w:rsid w:val="00AE4768"/>
    <w:rPr>
      <w:rFonts w:eastAsia="宋体"/>
      <w:kern w:val="2"/>
      <w:sz w:val="21"/>
    </w:rPr>
  </w:style>
  <w:style w:type="character" w:customStyle="1" w:styleId="Char4">
    <w:name w:val="批注主题 Char"/>
    <w:basedOn w:val="Char0"/>
    <w:link w:val="ac"/>
    <w:qFormat/>
    <w:rsid w:val="00AE4768"/>
    <w:rPr>
      <w:rFonts w:eastAsia="宋体"/>
      <w:kern w:val="2"/>
      <w:sz w:val="21"/>
    </w:rPr>
  </w:style>
  <w:style w:type="paragraph" w:customStyle="1" w:styleId="subullet">
    <w:name w:val="subullet"/>
    <w:basedOn w:val="a"/>
    <w:qFormat/>
    <w:rsid w:val="00AE4768"/>
    <w:pPr>
      <w:numPr>
        <w:ilvl w:val="1"/>
        <w:numId w:val="2"/>
      </w:numPr>
      <w:spacing w:before="50" w:after="50"/>
    </w:pPr>
    <w:rPr>
      <w:rFonts w:eastAsiaTheme="minorEastAsia" w:hint="eastAsia"/>
      <w:b/>
      <w:bCs/>
      <w:i/>
      <w:iCs/>
      <w:sz w:val="20"/>
    </w:rPr>
  </w:style>
  <w:style w:type="paragraph" w:customStyle="1" w:styleId="subsub">
    <w:name w:val="subsub"/>
    <w:basedOn w:val="a"/>
    <w:qFormat/>
    <w:rsid w:val="00AE4768"/>
    <w:pPr>
      <w:numPr>
        <w:ilvl w:val="2"/>
        <w:numId w:val="2"/>
      </w:numPr>
      <w:tabs>
        <w:tab w:val="left" w:pos="0"/>
      </w:tabs>
      <w:spacing w:before="50" w:after="50"/>
    </w:pPr>
    <w:rPr>
      <w:rFonts w:eastAsiaTheme="minorEastAsia" w:hint="eastAsia"/>
      <w:b/>
      <w:bCs/>
      <w:i/>
      <w:iCs/>
      <w:sz w:val="20"/>
    </w:rPr>
  </w:style>
  <w:style w:type="paragraph" w:customStyle="1" w:styleId="3rdlevelproposal">
    <w:name w:val="3rd level proposal"/>
    <w:basedOn w:val="sub-proposal"/>
    <w:next w:val="a"/>
    <w:qFormat/>
    <w:rsid w:val="00AE4768"/>
    <w:pPr>
      <w:numPr>
        <w:numId w:val="6"/>
      </w:numPr>
      <w:ind w:leftChars="400" w:left="1282" w:hangingChars="200" w:hanging="442"/>
      <w:jc w:val="left"/>
    </w:pPr>
  </w:style>
  <w:style w:type="paragraph" w:customStyle="1" w:styleId="B1">
    <w:name w:val="B1"/>
    <w:basedOn w:val="a9"/>
    <w:link w:val="B1Char1"/>
    <w:qFormat/>
    <w:rsid w:val="00AE4768"/>
  </w:style>
  <w:style w:type="paragraph" w:customStyle="1" w:styleId="B3">
    <w:name w:val="B3"/>
    <w:basedOn w:val="a"/>
    <w:qFormat/>
    <w:rsid w:val="00AE4768"/>
    <w:pPr>
      <w:ind w:left="1135" w:hanging="284"/>
    </w:pPr>
  </w:style>
  <w:style w:type="character" w:styleId="af3">
    <w:name w:val="Placeholder Text"/>
    <w:basedOn w:val="a0"/>
    <w:uiPriority w:val="99"/>
    <w:semiHidden/>
    <w:qFormat/>
    <w:rsid w:val="00AE4768"/>
    <w:rPr>
      <w:color w:val="808080"/>
    </w:rPr>
  </w:style>
  <w:style w:type="paragraph" w:customStyle="1" w:styleId="EQ">
    <w:name w:val="EQ"/>
    <w:basedOn w:val="a"/>
    <w:next w:val="a"/>
    <w:qFormat/>
    <w:rsid w:val="00AE4768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a"/>
    <w:qFormat/>
    <w:rsid w:val="00AE4768"/>
    <w:pPr>
      <w:ind w:left="851" w:hanging="284"/>
    </w:pPr>
    <w:rPr>
      <w:lang w:val="zh-CN"/>
    </w:rPr>
  </w:style>
  <w:style w:type="paragraph" w:customStyle="1" w:styleId="B4">
    <w:name w:val="B4"/>
    <w:basedOn w:val="a"/>
    <w:qFormat/>
    <w:rsid w:val="00AE4768"/>
    <w:pPr>
      <w:ind w:left="1418" w:hanging="284"/>
    </w:pPr>
  </w:style>
  <w:style w:type="character" w:customStyle="1" w:styleId="4Char">
    <w:name w:val="标题 4 Char"/>
    <w:basedOn w:val="a0"/>
    <w:link w:val="4"/>
    <w:qFormat/>
    <w:rsid w:val="00AE4768"/>
    <w:rPr>
      <w:rFonts w:ascii="Arial" w:eastAsia="MS Mincho" w:hAnsi="Arial"/>
      <w:kern w:val="2"/>
      <w:sz w:val="24"/>
    </w:rPr>
  </w:style>
  <w:style w:type="character" w:customStyle="1" w:styleId="3Char">
    <w:name w:val="标题 3 Char"/>
    <w:basedOn w:val="a0"/>
    <w:link w:val="3"/>
    <w:qFormat/>
    <w:rsid w:val="00AE4768"/>
    <w:rPr>
      <w:rFonts w:ascii="Arial" w:eastAsia="MS Mincho" w:hAnsi="Arial"/>
      <w:kern w:val="2"/>
      <w:sz w:val="24"/>
    </w:rPr>
  </w:style>
  <w:style w:type="character" w:customStyle="1" w:styleId="2Char">
    <w:name w:val="标题 2 Char"/>
    <w:basedOn w:val="a0"/>
    <w:link w:val="2"/>
    <w:qFormat/>
    <w:rsid w:val="00AE4768"/>
    <w:rPr>
      <w:rFonts w:ascii="Arial" w:eastAsia="MS Mincho" w:hAnsi="Arial"/>
      <w:kern w:val="2"/>
      <w:sz w:val="28"/>
    </w:rPr>
  </w:style>
  <w:style w:type="paragraph" w:customStyle="1" w:styleId="TH">
    <w:name w:val="TH"/>
    <w:basedOn w:val="a"/>
    <w:qFormat/>
    <w:rsid w:val="00AE47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link w:val="TACChar"/>
    <w:qFormat/>
    <w:rsid w:val="00AE4768"/>
    <w:pPr>
      <w:jc w:val="center"/>
    </w:pPr>
  </w:style>
  <w:style w:type="paragraph" w:customStyle="1" w:styleId="TAL">
    <w:name w:val="TAL"/>
    <w:basedOn w:val="a"/>
    <w:link w:val="TALCar"/>
    <w:qFormat/>
    <w:rsid w:val="00AE4768"/>
    <w:pPr>
      <w:keepNext/>
      <w:keepLines/>
    </w:pPr>
    <w:rPr>
      <w:rFonts w:ascii="Arial" w:hAnsi="Arial"/>
      <w:sz w:val="18"/>
    </w:rPr>
  </w:style>
  <w:style w:type="paragraph" w:customStyle="1" w:styleId="B5">
    <w:name w:val="B5"/>
    <w:basedOn w:val="a"/>
    <w:qFormat/>
    <w:rsid w:val="00AE4768"/>
    <w:pPr>
      <w:ind w:left="1702" w:hanging="284"/>
    </w:pPr>
  </w:style>
  <w:style w:type="character" w:customStyle="1" w:styleId="af4">
    <w:name w:val="首标题"/>
    <w:qFormat/>
    <w:rsid w:val="00AE4768"/>
    <w:rPr>
      <w:rFonts w:ascii="Arial" w:eastAsia="宋体" w:hAnsi="Arial"/>
      <w:sz w:val="24"/>
    </w:rPr>
  </w:style>
  <w:style w:type="character" w:customStyle="1" w:styleId="B1Char1">
    <w:name w:val="B1 Char1"/>
    <w:link w:val="B1"/>
    <w:qFormat/>
    <w:rsid w:val="00AE4768"/>
    <w:rPr>
      <w:kern w:val="2"/>
      <w:sz w:val="21"/>
    </w:rPr>
  </w:style>
  <w:style w:type="character" w:customStyle="1" w:styleId="NOChar">
    <w:name w:val="NO Char"/>
    <w:link w:val="NO"/>
    <w:qFormat/>
    <w:rsid w:val="00AE4768"/>
    <w:rPr>
      <w:lang w:val="en-GB" w:eastAsia="en-US"/>
    </w:rPr>
  </w:style>
  <w:style w:type="paragraph" w:customStyle="1" w:styleId="NO">
    <w:name w:val="NO"/>
    <w:basedOn w:val="a"/>
    <w:link w:val="NOChar"/>
    <w:qFormat/>
    <w:rsid w:val="00AE4768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TAHCar">
    <w:name w:val="TAH Car"/>
    <w:link w:val="TAH"/>
    <w:qFormat/>
    <w:locked/>
    <w:rsid w:val="00AE4768"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AE4768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TACChar">
    <w:name w:val="TAC Char"/>
    <w:link w:val="TAC"/>
    <w:locked/>
    <w:rsid w:val="00AE4768"/>
    <w:rPr>
      <w:rFonts w:ascii="Arial" w:hAnsi="Arial"/>
      <w:kern w:val="2"/>
      <w:sz w:val="18"/>
    </w:rPr>
  </w:style>
  <w:style w:type="character" w:customStyle="1" w:styleId="TALCar">
    <w:name w:val="TAL Car"/>
    <w:link w:val="TAL"/>
    <w:qFormat/>
    <w:rsid w:val="00AE4768"/>
    <w:rPr>
      <w:rFonts w:ascii="Arial" w:hAnsi="Arial"/>
      <w:kern w:val="2"/>
      <w:sz w:val="18"/>
    </w:rPr>
  </w:style>
  <w:style w:type="character" w:customStyle="1" w:styleId="Char5">
    <w:name w:val="列出段落 Char"/>
    <w:link w:val="af2"/>
    <w:uiPriority w:val="34"/>
    <w:qFormat/>
    <w:locked/>
    <w:rsid w:val="00243827"/>
    <w:rPr>
      <w:rFonts w:eastAsia="Times New Roman"/>
      <w:kern w:val="2"/>
      <w:sz w:val="24"/>
      <w:szCs w:val="24"/>
    </w:rPr>
  </w:style>
  <w:style w:type="paragraph" w:styleId="af5">
    <w:name w:val="Revision"/>
    <w:hidden/>
    <w:uiPriority w:val="99"/>
    <w:semiHidden/>
    <w:rsid w:val="00472E2B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8079D9-7FCF-4DA1-8567-DD25B2194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1113</Words>
  <Characters>6348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 Corporation</Company>
  <LinksUpToDate>false</LinksUpToDate>
  <CharactersWithSpaces>7447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2</cp:revision>
  <dcterms:created xsi:type="dcterms:W3CDTF">2021-09-06T20:42:00Z</dcterms:created>
  <dcterms:modified xsi:type="dcterms:W3CDTF">2021-09-06T20:42:00Z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